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2F8E" w14:textId="724952E8" w:rsidR="00B80226" w:rsidRDefault="00B80226" w:rsidP="00B80226">
      <w:pPr>
        <w:jc w:val="center"/>
        <w:rPr>
          <w:rStyle w:val="referentfragmentdesktophighlight-sc-110r0d9-1"/>
          <w:rFonts w:ascii="Times New Roman" w:hAnsi="Times New Roman" w:cs="Times New Roman"/>
          <w:color w:val="0000FF"/>
          <w:sz w:val="32"/>
          <w:szCs w:val="32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32"/>
          <w:szCs w:val="32"/>
        </w:rPr>
        <w:t>CV</w:t>
      </w:r>
    </w:p>
    <w:p w14:paraId="01FE796F" w14:textId="77777777" w:rsidR="00B80226" w:rsidRPr="00B80226" w:rsidRDefault="00B80226" w:rsidP="00B80226">
      <w:pPr>
        <w:jc w:val="center"/>
        <w:rPr>
          <w:rStyle w:val="referentfragmentdesktophighlight-sc-110r0d9-1"/>
          <w:rFonts w:ascii="Times New Roman" w:hAnsi="Times New Roman" w:cs="Times New Roman"/>
          <w:color w:val="0000FF"/>
          <w:sz w:val="32"/>
          <w:szCs w:val="32"/>
        </w:rPr>
      </w:pPr>
    </w:p>
    <w:p w14:paraId="35A0261D" w14:textId="5440EF04" w:rsidR="00B80226" w:rsidRPr="00B80226" w:rsidRDefault="00B80226" w:rsidP="00B80226">
      <w:pPr>
        <w:jc w:val="center"/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Professor Xiaodong Li</w:t>
      </w:r>
    </w:p>
    <w:p w14:paraId="5A1E4F48" w14:textId="775DA684" w:rsidR="00B80226" w:rsidRPr="00B80226" w:rsidRDefault="00B80226" w:rsidP="00B80226">
      <w:pPr>
        <w:jc w:val="center"/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School of Computer Science and Engineering</w:t>
      </w:r>
    </w:p>
    <w:p w14:paraId="0EFC2276" w14:textId="6DC8D982" w:rsidR="00B80226" w:rsidRPr="00B80226" w:rsidRDefault="00B80226" w:rsidP="00B80226">
      <w:pPr>
        <w:jc w:val="center"/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Faculty of Innovation Technology</w:t>
      </w:r>
    </w:p>
    <w:p w14:paraId="4D4D3B39" w14:textId="5ECA0140" w:rsidR="00B80226" w:rsidRPr="00B80226" w:rsidRDefault="00B80226" w:rsidP="00B80226">
      <w:pPr>
        <w:jc w:val="center"/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Macau University of Science and Technology</w:t>
      </w:r>
    </w:p>
    <w:p w14:paraId="069ED24A" w14:textId="77777777" w:rsidR="00B80226" w:rsidRPr="00B80226" w:rsidRDefault="00B80226" w:rsidP="00B80226">
      <w:pPr>
        <w:jc w:val="center"/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</w:p>
    <w:p w14:paraId="6EC69519" w14:textId="51E41255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Ph.D., University of Victoria, BC, Canada</w:t>
      </w:r>
    </w:p>
    <w:p w14:paraId="5352DE43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M.A.Sc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., University of Victoria, BC, Canada</w:t>
      </w:r>
    </w:p>
    <w:p w14:paraId="773BF164" w14:textId="2D2585AF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B.Eng., Shanghai </w:t>
      </w: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JiaoTong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University, Shanghai, China</w:t>
      </w:r>
    </w:p>
    <w:p w14:paraId="49C7F71E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</w:p>
    <w:p w14:paraId="1C1338B6" w14:textId="51A88A21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工作經歷：</w:t>
      </w:r>
    </w:p>
    <w:p w14:paraId="28735830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1994-2002: Electrical Engineer, </w:t>
      </w: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HuaDian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HongWan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Diesel Power Co., </w:t>
      </w: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ZhuHai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, China</w:t>
      </w:r>
    </w:p>
    <w:p w14:paraId="6C0AFA82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2002-2009: Research Associate, University of Victoria, British Columbia, Canada</w:t>
      </w:r>
    </w:p>
    <w:p w14:paraId="7C393B98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2009 until now: Lecturer/Assistant Prof./Associate Prof./Professor, Macau University of 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Sci.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and Tech.</w:t>
      </w:r>
    </w:p>
    <w:p w14:paraId="3AB0257D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</w:p>
    <w:p w14:paraId="129AFC36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Citation Information:</w:t>
      </w:r>
    </w:p>
    <w:p w14:paraId="5ECA6840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https://scholar.google.com/citations?hl=en&amp;user=Y428tq0AAAAJ&amp;view_op=list_works</w:t>
      </w:r>
    </w:p>
    <w:p w14:paraId="160E47C7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</w:p>
    <w:p w14:paraId="3CE45FAE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國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際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專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利：</w:t>
      </w:r>
    </w:p>
    <w:p w14:paraId="20376D81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Xiaodong Li and Song Hu, "A battery charger with power factor correction", US patent no.: US 9,515,504 B2</w:t>
      </w: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，</w:t>
      </w: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Australian Innovation Patent, No.2015100179</w:t>
      </w:r>
    </w:p>
    <w:p w14:paraId="0970B8CC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Xiaodong Li, "SYSTEM AND METHOD FOR CONTROLLING A CONVERTER CIRCUIT", US Patent:9,935,462 B2, Australian Innovation Patent, No.2016100074,</w:t>
      </w:r>
    </w:p>
    <w:p w14:paraId="446E0FCC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Xiaodong Li, "CONVERTER CIRCUIT AND OPERATING METHOD THEREOF", Australian Innovation Patent, No.2016100186</w:t>
      </w:r>
    </w:p>
    <w:p w14:paraId="4D60ECF6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Xiaodong Li, "Semi-Dual-Active-Bridge Converter System and Methods Thereof", US patent </w:t>
      </w:r>
    </w:p>
    <w:p w14:paraId="1A6F69C5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no.: 9,748,853 B1, Australian Innovation Patent, No.2016101962</w:t>
      </w:r>
    </w:p>
    <w:p w14:paraId="3F395A39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Chuan Sun, Xiaodong Li, "Systems and method for controlling a converter circuit", US patent no.: 10,658,936 B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2,  Australian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Innovation Patent, No.2017100494</w:t>
      </w:r>
    </w:p>
    <w:p w14:paraId="16470444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</w:p>
    <w:p w14:paraId="3D7B6A16" w14:textId="3BA83D1B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>
        <w:rPr>
          <w:rStyle w:val="referentfragmentdesktophighlight-sc-110r0d9-1"/>
          <w:rFonts w:ascii="Times New Roman" w:hAnsi="Times New Roman" w:cs="Times New Roman" w:hint="eastAsia"/>
          <w:color w:val="0000FF"/>
          <w:sz w:val="24"/>
          <w:szCs w:val="24"/>
        </w:rPr>
        <w:t>主要</w:t>
      </w: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雜誌文章：</w:t>
      </w:r>
    </w:p>
    <w:p w14:paraId="42A1AF79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S. Zhou, X. Li, H. 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Wang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and P. Huang, “Modulation of a Semi Dual-Active-Bridge Resonant Converter with Soft-Switching and Zero Backflow Power”, IET Power Electronics, 2022.  </w:t>
      </w:r>
    </w:p>
    <w:p w14:paraId="4FD59ADC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C. Fang, H. Chen, H. </w:t>
      </w: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Torkaman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, A. </w:t>
      </w: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Anuchin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and X. Li, “Fault Diagnosis for Power Transistors in a Converter of Switched Reluctance Motors Based on Current Features”, IEEE Sensors Journal, VOL. 22, NO. 2, 1414-1423, Jan. 15, 2022.  </w:t>
      </w:r>
    </w:p>
    <w:p w14:paraId="50A2C4F6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H. Chen, R. Nie and X. Li, "A Transverse Flux Single-Phase Tubular Switched Reluctance Linear Machine with 4 poles," IEEE Transactions on Applied Superconductivity, 31(8), Art no. 0601704, Nov. 2021.  </w:t>
      </w:r>
    </w:p>
    <w:p w14:paraId="0F6ADF72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S. Hu, X. Li, Q. Zheng, “A Dual-Bridge DC/DC Resonant Converter Using Extended PWM and Phase-shift Control”, IEEE Transactions on Industry Applications, 57(4), pp.4009-4020, 2021</w:t>
      </w:r>
    </w:p>
    <w:p w14:paraId="120AD63C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G. Chen, X. Li, S. Zhou, “Unified Boundary Control 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With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Phase Shift Compensation for Dual Bridge Series Resonant DC-DC Converter”, IEEE ACESS, vol.8, p. 131137 - 131149, 2020.</w:t>
      </w:r>
    </w:p>
    <w:p w14:paraId="44C969A7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S. Zhou, X. Li, </w:t>
      </w:r>
      <w:proofErr w:type="spellStart"/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Z.Zhong</w:t>
      </w:r>
      <w:proofErr w:type="spellEnd"/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and X. Zhang, “Wide ZVS operation of a semi dual-bridge resonant converter under variable-frequency-phase-shift control”, IET Power Electronics, 13(9), p. 1746 –1755, 2020.</w:t>
      </w:r>
    </w:p>
    <w:p w14:paraId="7DE70BCC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M. Lu, X. Li and G. Chen, “A Hybrid Control of a Semi Dual-Active-Bridge DC-DC Converter with Minimum Current Stress”, IEEE Transactions on Power Electronics, 35(3), pp.3085-3096, 2020.</w:t>
      </w:r>
    </w:p>
    <w:p w14:paraId="23BC9309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Y. Tang, X. Li, S. Zhou, C. Sun, G. Chen, “Comprehensive study of fast load modulation with volt-second balance in a dual-active-bridge converter”, IET Power Electronics, 12(6), pp: 1357-1367, 2019</w:t>
      </w:r>
    </w:p>
    <w:p w14:paraId="146198EA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Song Hu, X. Li, A.K.S. Bhat, “Operation of a semi-dual-bridge resonant dc/dc converter with minimized tank current and wide ZVS range”, IEEE Transactions on Power 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Electronics,  34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(1), pp: 904-915, 2019</w:t>
      </w:r>
    </w:p>
    <w:p w14:paraId="7F33F7E9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X. Li, Song Hu, Chuan Sun and Yi-Fan Zhang, “Asymmetric double-side modulation for fast load transition in a semi-dual-active-bridge converter”, IET Power Electronics, vol.10, issue:13, pp:1698-1704, 2017</w:t>
      </w:r>
    </w:p>
    <w:p w14:paraId="07BA9A9D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Song Hu, X. Li, “Performance evaluation of a semi-dual-bridge resonant dc/dc converter with secondary phase-shifted control”, IEEE Transactions on Power Electronics, vol.32, no.10, 2017, pp.7727-7738.</w:t>
      </w:r>
    </w:p>
    <w:p w14:paraId="1CCA1AFB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X. Li, "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A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LLC-type dual-bridge resonant converter: analysis, design, simulation and experimental results," IEEE Transactions on Power Electronics, vol. 29, no.8, pp: 4313-4321, Aug. 2014.</w:t>
      </w:r>
    </w:p>
    <w:p w14:paraId="1079CD87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X. Li and A.K.S. Bhat, “A Comparison Study of High-Frequency Isolated DC/AC Converter Employing an Unfolding LCI for Grid-Connected Alternative Energy Applications”, IEEE Transactions on Power Electronics, vol.29, no. 8, pp:3930-3941, Aug. 2014</w:t>
      </w:r>
    </w:p>
    <w:p w14:paraId="2BCE6C51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X. Li and A.K.S. Bhat, “A Fixed-Frequency Series-Parallel Resonant Converter with Capacitive Output Filter: Analysis, Design, Simulation and Experimental Result”, Electric Power Components and Systems, 42(7):746-754, 2014, Taylor &amp; Francis Press</w:t>
      </w:r>
    </w:p>
    <w:p w14:paraId="291E22B7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X. Li and Yi-Fan Li, “An optimized phase-shift modulation for fast transient response in a dual-active-bridge converter," IEEE Transactions on Power Electronics, vol.29, no. 6, pp: 2661-2665, June 2014.</w:t>
      </w:r>
    </w:p>
    <w:p w14:paraId="04267E4E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X. Li and A.K.S. Bhat, “A Utility-interfaced phase-modulated High-Frequency Isolated </w:t>
      </w: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lastRenderedPageBreak/>
        <w:t>Dual LCL dc/ac Converter”, IEEE Transactions on Industrial Electronics, vol.59, no.2, pages: 1008-1019, Feb. 2012</w:t>
      </w:r>
    </w:p>
    <w:p w14:paraId="53C8362D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X. Li, A.K.S. Bhat, “Analysis and Design of High-Frequency Isolated Dual-Bridge Series Resonant dc/dc Converter</w:t>
      </w:r>
      <w:proofErr w:type="gram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”,  IEEE</w:t>
      </w:r>
      <w:proofErr w:type="gram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 Transactions on Power Electronics, vol.25 , no.4 , pages: 850-862, April 2010</w:t>
      </w:r>
    </w:p>
    <w:p w14:paraId="42D32CE5" w14:textId="77777777" w:rsidR="00B80226" w:rsidRPr="00B80226" w:rsidRDefault="00B80226" w:rsidP="00B80226">
      <w:pPr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X. Li, Qing Wu, S. Nandi, “Performance Analysis of a Three-phase Induction Machine with Inclined Static Eccentricity”, IEEE Transaction on Industry Applications, vol. 43, no. 2, pages:531-541, Mar./Apr., 2007</w:t>
      </w:r>
    </w:p>
    <w:p w14:paraId="36E7C460" w14:textId="3A6E3125" w:rsidR="0007759F" w:rsidRPr="00B80226" w:rsidRDefault="00B80226" w:rsidP="00B80226">
      <w:pPr>
        <w:rPr>
          <w:rFonts w:ascii="Times New Roman" w:hAnsi="Times New Roman" w:cs="Times New Roman"/>
          <w:sz w:val="24"/>
          <w:szCs w:val="24"/>
        </w:rPr>
      </w:pPr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 xml:space="preserve">S. Nandi, H. </w:t>
      </w:r>
      <w:proofErr w:type="spellStart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Toliyat</w:t>
      </w:r>
      <w:proofErr w:type="spellEnd"/>
      <w:r w:rsidRPr="00B80226">
        <w:rPr>
          <w:rStyle w:val="referentfragmentdesktophighlight-sc-110r0d9-1"/>
          <w:rFonts w:ascii="Times New Roman" w:hAnsi="Times New Roman" w:cs="Times New Roman"/>
          <w:color w:val="0000FF"/>
          <w:sz w:val="24"/>
          <w:szCs w:val="24"/>
        </w:rPr>
        <w:t>, X. Li, “Condition Monitoring and Fault Diagnosis of Electrical Machines – A Review”, IEEE Transaction on Energy Conversion, vol. 20, no. 4, pages:719-729, Dec. 2005</w:t>
      </w:r>
    </w:p>
    <w:sectPr w:rsidR="0007759F" w:rsidRPr="00B8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4F"/>
    <w:rsid w:val="0007759F"/>
    <w:rsid w:val="00431CFF"/>
    <w:rsid w:val="004360EC"/>
    <w:rsid w:val="004934AB"/>
    <w:rsid w:val="006557B9"/>
    <w:rsid w:val="009C089F"/>
    <w:rsid w:val="00AC1F4F"/>
    <w:rsid w:val="00B80226"/>
    <w:rsid w:val="00C43155"/>
    <w:rsid w:val="00D13504"/>
    <w:rsid w:val="00D93F35"/>
    <w:rsid w:val="00DD4B5C"/>
    <w:rsid w:val="00ED5239"/>
    <w:rsid w:val="00F0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2C07"/>
  <w15:chartTrackingRefBased/>
  <w15:docId w15:val="{D1883A98-1286-4253-89B1-92D3CA0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F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ferentfragmentdesktophighlight-sc-110r0d9-1">
    <w:name w:val="referentfragmentdesktop__highlight-sc-110r0d9-1"/>
    <w:basedOn w:val="a0"/>
    <w:rsid w:val="00D1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 Dong (李曉東)</dc:creator>
  <cp:keywords/>
  <dc:description/>
  <cp:lastModifiedBy>Li Xiao Dong (李曉東)</cp:lastModifiedBy>
  <cp:revision>4</cp:revision>
  <dcterms:created xsi:type="dcterms:W3CDTF">2023-11-08T01:48:00Z</dcterms:created>
  <dcterms:modified xsi:type="dcterms:W3CDTF">2024-02-07T10:48:00Z</dcterms:modified>
</cp:coreProperties>
</file>