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77BF" w14:textId="77777777" w:rsidR="00A56EB3" w:rsidRPr="005B6393" w:rsidRDefault="00A56EB3" w:rsidP="00A56EB3">
      <w:pPr>
        <w:widowControl/>
        <w:jc w:val="center"/>
        <w:rPr>
          <w:rFonts w:ascii="Times New Roman" w:hAnsi="Times New Roman" w:cs="Times New Roman"/>
          <w:b/>
          <w:bCs/>
          <w:iCs/>
          <w:color w:val="000000"/>
          <w:kern w:val="0"/>
          <w:sz w:val="40"/>
          <w:szCs w:val="40"/>
          <w:lang w:eastAsia="zh-CN"/>
        </w:rPr>
      </w:pPr>
      <w:r w:rsidRPr="005B6393">
        <w:rPr>
          <w:rFonts w:ascii="Times New Roman" w:eastAsia="DFKai-SB" w:hAnsi="Times New Roman" w:cs="Times New Roman"/>
          <w:b/>
          <w:bCs/>
          <w:iCs/>
          <w:color w:val="000000"/>
          <w:kern w:val="0"/>
          <w:sz w:val="40"/>
          <w:szCs w:val="40"/>
        </w:rPr>
        <w:t>Xiao</w:t>
      </w:r>
      <w:r w:rsidR="005B6393">
        <w:rPr>
          <w:rFonts w:ascii="Times New Roman" w:hAnsi="Times New Roman" w:cs="Times New Roman" w:hint="eastAsia"/>
          <w:b/>
          <w:bCs/>
          <w:iCs/>
          <w:color w:val="000000"/>
          <w:kern w:val="0"/>
          <w:sz w:val="40"/>
          <w:szCs w:val="40"/>
          <w:lang w:eastAsia="zh-CN"/>
        </w:rPr>
        <w:t>-M</w:t>
      </w:r>
      <w:r w:rsidRPr="005B6393">
        <w:rPr>
          <w:rFonts w:ascii="Times New Roman" w:eastAsia="DFKai-SB" w:hAnsi="Times New Roman" w:cs="Times New Roman"/>
          <w:b/>
          <w:bCs/>
          <w:iCs/>
          <w:color w:val="000000"/>
          <w:kern w:val="0"/>
          <w:sz w:val="40"/>
          <w:szCs w:val="40"/>
        </w:rPr>
        <w:t>ing</w:t>
      </w:r>
      <w:r w:rsidR="005B6393">
        <w:rPr>
          <w:rFonts w:ascii="Times New Roman" w:hAnsi="Times New Roman" w:cs="Times New Roman" w:hint="eastAsia"/>
          <w:b/>
          <w:bCs/>
          <w:iCs/>
          <w:color w:val="000000"/>
          <w:kern w:val="0"/>
          <w:sz w:val="40"/>
          <w:szCs w:val="40"/>
          <w:lang w:eastAsia="zh-CN"/>
        </w:rPr>
        <w:t xml:space="preserve"> ZHU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1843"/>
        <w:gridCol w:w="3434"/>
      </w:tblGrid>
      <w:tr w:rsidR="00A56EB3" w:rsidRPr="005B6393" w14:paraId="64800126" w14:textId="77777777" w:rsidTr="00A56EB3">
        <w:trPr>
          <w:trHeight w:val="505"/>
        </w:trPr>
        <w:tc>
          <w:tcPr>
            <w:tcW w:w="28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A6BACA9" w14:textId="77777777" w:rsidR="00A56EB3" w:rsidRPr="005B6393" w:rsidRDefault="005B6393">
            <w:pPr>
              <w:jc w:val="center"/>
              <w:rPr>
                <w:rFonts w:ascii="Times New Roman" w:hAnsi="Times New Roman" w:cs="Times New Roman"/>
                <w:b/>
                <w:lang w:eastAsia="zh-MO"/>
              </w:rPr>
            </w:pPr>
            <w:r>
              <w:rPr>
                <w:rFonts w:ascii="Times New Roman" w:hAnsi="Times New Roman" w:cs="Times New Roman"/>
                <w:b/>
                <w:noProof/>
                <w:lang w:eastAsia="zh-CN"/>
              </w:rPr>
              <w:drawing>
                <wp:inline distT="0" distB="0" distL="0" distR="0" wp14:anchorId="70B8D3C0" wp14:editId="7DA07185">
                  <wp:extent cx="1438910" cy="1971675"/>
                  <wp:effectExtent l="0" t="0" r="8890" b="9525"/>
                  <wp:docPr id="1" name="图片 1" descr="H:\ZXM in NTU\申请\Zhu Xiaom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ZXM in NTU\申请\Zhu Xiaom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CB93CD" w14:textId="77777777" w:rsidR="00A56EB3" w:rsidRPr="005B6393" w:rsidRDefault="00A56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F21975" w14:textId="1131B0B0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>Position: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5C76C41" w14:textId="19A69C45" w:rsidR="00A56EB3" w:rsidRPr="0012639A" w:rsidRDefault="002659C4">
            <w:pPr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12639A">
              <w:rPr>
                <w:rFonts w:ascii="Times New Roman" w:hAnsi="Times New Roman" w:cs="Times New Roman"/>
                <w:sz w:val="22"/>
                <w:lang w:eastAsia="zh-CN"/>
              </w:rPr>
              <w:t>Ass</w:t>
            </w:r>
            <w:r w:rsidR="00D853C4" w:rsidRPr="0012639A">
              <w:rPr>
                <w:rFonts w:ascii="Times New Roman" w:hAnsi="Times New Roman" w:cs="Times New Roman"/>
                <w:sz w:val="22"/>
                <w:lang w:eastAsia="zh-CN"/>
              </w:rPr>
              <w:t>ociate Professor</w:t>
            </w:r>
          </w:p>
          <w:p w14:paraId="0E90CFC9" w14:textId="77777777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</w:p>
        </w:tc>
      </w:tr>
      <w:tr w:rsidR="00A56EB3" w:rsidRPr="005B6393" w14:paraId="00112702" w14:textId="77777777" w:rsidTr="00A56EB3">
        <w:trPr>
          <w:trHeight w:val="506"/>
        </w:trPr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B8F250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  <w:b/>
                <w:lang w:eastAsia="zh-MO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B34A2EE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D5B6353" w14:textId="3A540E0E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>Faculty: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5FE18FC" w14:textId="77777777" w:rsidR="00A56EB3" w:rsidRPr="0012639A" w:rsidRDefault="00A56EB3">
            <w:pPr>
              <w:rPr>
                <w:rFonts w:ascii="Times New Roman" w:hAnsi="Times New Roman" w:cs="Times New Roman"/>
                <w:sz w:val="22"/>
              </w:rPr>
            </w:pPr>
            <w:r w:rsidRPr="0012639A">
              <w:rPr>
                <w:rFonts w:ascii="Times New Roman" w:eastAsia="PMingLiU" w:hAnsi="Times New Roman" w:cs="Times New Roman"/>
                <w:sz w:val="22"/>
              </w:rPr>
              <w:t xml:space="preserve">State Key Laboratory of Quality Research in Chinese </w:t>
            </w:r>
            <w:r w:rsidR="005B1CF2" w:rsidRPr="0012639A">
              <w:rPr>
                <w:rFonts w:ascii="Times New Roman" w:hAnsi="Times New Roman" w:cs="Times New Roman"/>
                <w:sz w:val="22"/>
                <w:lang w:eastAsia="zh-CN"/>
              </w:rPr>
              <w:t>M</w:t>
            </w:r>
            <w:r w:rsidRPr="0012639A">
              <w:rPr>
                <w:rFonts w:ascii="Times New Roman" w:eastAsia="PMingLiU" w:hAnsi="Times New Roman" w:cs="Times New Roman"/>
                <w:sz w:val="22"/>
              </w:rPr>
              <w:t>edicine, Macau Institute for Applied Research in Medicine and Health</w:t>
            </w:r>
          </w:p>
        </w:tc>
      </w:tr>
      <w:tr w:rsidR="00A56EB3" w:rsidRPr="005B6393" w14:paraId="2B3236D3" w14:textId="77777777" w:rsidTr="00A56EB3">
        <w:trPr>
          <w:trHeight w:val="506"/>
        </w:trPr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D1238B1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  <w:b/>
                <w:lang w:eastAsia="zh-MO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F15A449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C4C5EA8" w14:textId="45ABF8D1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>Email Address: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D84094" w14:textId="77777777" w:rsidR="00A56EB3" w:rsidRPr="0012639A" w:rsidRDefault="002659C4">
            <w:pPr>
              <w:rPr>
                <w:rFonts w:ascii="Times New Roman" w:eastAsia="PMingLiU" w:hAnsi="Times New Roman" w:cs="Times New Roman"/>
                <w:sz w:val="22"/>
                <w:lang w:eastAsia="zh-MO"/>
              </w:rPr>
            </w:pPr>
            <w:r w:rsidRPr="0012639A">
              <w:rPr>
                <w:rFonts w:ascii="Times New Roman" w:hAnsi="Times New Roman" w:cs="Times New Roman"/>
                <w:sz w:val="22"/>
                <w:lang w:eastAsia="zh-CN"/>
              </w:rPr>
              <w:t>xmzhu</w:t>
            </w:r>
            <w:r w:rsidR="00A56EB3" w:rsidRPr="0012639A">
              <w:rPr>
                <w:rFonts w:ascii="Times New Roman" w:eastAsia="PMingLiU" w:hAnsi="Times New Roman" w:cs="Times New Roman"/>
                <w:sz w:val="22"/>
              </w:rPr>
              <w:t>@must.edu.mo</w:t>
            </w:r>
          </w:p>
        </w:tc>
      </w:tr>
      <w:tr w:rsidR="00A56EB3" w:rsidRPr="005B6393" w14:paraId="745D8875" w14:textId="77777777" w:rsidTr="00A56EB3">
        <w:trPr>
          <w:trHeight w:val="505"/>
        </w:trPr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06DF3F3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  <w:b/>
                <w:lang w:eastAsia="zh-MO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5348D10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148C35" w14:textId="71753992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 xml:space="preserve">Telephone: 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53AE97" w14:textId="77777777" w:rsidR="00A56EB3" w:rsidRPr="0012639A" w:rsidRDefault="002659C4">
            <w:pPr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12639A">
              <w:rPr>
                <w:rFonts w:ascii="Times New Roman" w:eastAsia="PMingLiU" w:hAnsi="Times New Roman" w:cs="Times New Roman"/>
                <w:sz w:val="22"/>
              </w:rPr>
              <w:t>(853) 8897</w:t>
            </w:r>
            <w:r w:rsidR="000A2CB7" w:rsidRPr="0012639A">
              <w:rPr>
                <w:rFonts w:ascii="Times New Roman" w:hAnsi="Times New Roman" w:cs="Times New Roman"/>
                <w:sz w:val="22"/>
                <w:lang w:eastAsia="zh-CN"/>
              </w:rPr>
              <w:t>-2</w:t>
            </w:r>
            <w:r w:rsidR="000A2CB7" w:rsidRPr="0012639A">
              <w:rPr>
                <w:rFonts w:ascii="Times New Roman" w:hAnsi="Times New Roman" w:cs="Times New Roman" w:hint="eastAsia"/>
                <w:sz w:val="22"/>
                <w:lang w:eastAsia="zh-CN"/>
              </w:rPr>
              <w:t>7</w:t>
            </w:r>
            <w:r w:rsidRPr="0012639A">
              <w:rPr>
                <w:rFonts w:ascii="Times New Roman" w:hAnsi="Times New Roman" w:cs="Times New Roman"/>
                <w:sz w:val="22"/>
                <w:lang w:eastAsia="zh-CN"/>
              </w:rPr>
              <w:t>53</w:t>
            </w:r>
          </w:p>
        </w:tc>
      </w:tr>
      <w:tr w:rsidR="00A56EB3" w:rsidRPr="005B6393" w14:paraId="55A1393D" w14:textId="77777777" w:rsidTr="00A56EB3">
        <w:trPr>
          <w:trHeight w:val="506"/>
        </w:trPr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48D3C9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  <w:b/>
                <w:lang w:eastAsia="zh-MO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BF1936B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B1620F" w14:textId="392E9977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 xml:space="preserve">Fax No.: 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0BD2C1" w14:textId="77777777" w:rsidR="00A56EB3" w:rsidRPr="0012639A" w:rsidRDefault="002659C4" w:rsidP="00904A1E">
            <w:pPr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12639A">
              <w:rPr>
                <w:rFonts w:ascii="Times New Roman" w:eastAsia="PMingLiU" w:hAnsi="Times New Roman" w:cs="Times New Roman"/>
                <w:sz w:val="22"/>
              </w:rPr>
              <w:t>(853)</w:t>
            </w:r>
            <w:r w:rsidR="00904A1E" w:rsidRPr="0012639A">
              <w:rPr>
                <w:rFonts w:ascii="Times New Roman" w:hAnsi="Times New Roman" w:cs="Times New Roman"/>
                <w:sz w:val="22"/>
                <w:lang w:eastAsia="zh-CN"/>
              </w:rPr>
              <w:t xml:space="preserve"> 2882-5886</w:t>
            </w:r>
          </w:p>
        </w:tc>
      </w:tr>
      <w:tr w:rsidR="00A56EB3" w:rsidRPr="005B6393" w14:paraId="186579F5" w14:textId="77777777" w:rsidTr="00A56EB3">
        <w:trPr>
          <w:trHeight w:val="506"/>
        </w:trPr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51DAE35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  <w:b/>
                <w:lang w:eastAsia="zh-MO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EB0E0F2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B29EDF" w14:textId="4BC234C9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 xml:space="preserve">Office: 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85ADB2" w14:textId="03BAD675" w:rsidR="00A56EB3" w:rsidRPr="0012639A" w:rsidRDefault="00D853C4">
            <w:pPr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12639A">
              <w:rPr>
                <w:rFonts w:ascii="Times New Roman" w:hAnsi="Times New Roman" w:cs="Times New Roman"/>
                <w:sz w:val="22"/>
                <w:lang w:eastAsia="zh-CN"/>
              </w:rPr>
              <w:t>I01-1</w:t>
            </w:r>
            <w:r w:rsidR="0007294F">
              <w:rPr>
                <w:rFonts w:ascii="Times New Roman" w:hAnsi="Times New Roman" w:cs="Times New Roman"/>
                <w:sz w:val="22"/>
                <w:lang w:eastAsia="zh-CN"/>
              </w:rPr>
              <w:t>13</w:t>
            </w:r>
          </w:p>
        </w:tc>
      </w:tr>
      <w:tr w:rsidR="00A56EB3" w:rsidRPr="005B6393" w14:paraId="65085D67" w14:textId="77777777" w:rsidTr="00A56EB3">
        <w:trPr>
          <w:trHeight w:val="506"/>
        </w:trPr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8045BE3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  <w:b/>
                <w:lang w:eastAsia="zh-MO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A45C991" w14:textId="77777777" w:rsidR="00A56EB3" w:rsidRPr="005B6393" w:rsidRDefault="00A56E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25278B2" w14:textId="746FD297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</w:rPr>
              <w:t xml:space="preserve">Mailing Address: </w:t>
            </w:r>
          </w:p>
        </w:tc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ED2745" w14:textId="77777777" w:rsidR="00A56EB3" w:rsidRPr="0012639A" w:rsidRDefault="00A56EB3">
            <w:pPr>
              <w:rPr>
                <w:rFonts w:ascii="Times New Roman" w:eastAsia="PMingLiU" w:hAnsi="Times New Roman" w:cs="Times New Roman"/>
                <w:sz w:val="22"/>
              </w:rPr>
            </w:pPr>
            <w:r w:rsidRPr="0012639A">
              <w:rPr>
                <w:rFonts w:ascii="Times New Roman" w:hAnsi="Times New Roman" w:cs="Times New Roman"/>
                <w:sz w:val="22"/>
                <w:lang w:val="pt-PT"/>
              </w:rPr>
              <w:t>Avenida Wai Long,</w:t>
            </w:r>
            <w:r w:rsidRPr="0012639A">
              <w:rPr>
                <w:rFonts w:ascii="Times New Roman" w:hAnsi="Times New Roman" w:cs="Times New Roman"/>
                <w:sz w:val="22"/>
                <w:lang w:val="pt-PT" w:eastAsia="zh-MO"/>
              </w:rPr>
              <w:t xml:space="preserve"> </w:t>
            </w:r>
            <w:r w:rsidRPr="0012639A">
              <w:rPr>
                <w:rFonts w:ascii="Times New Roman" w:hAnsi="Times New Roman" w:cs="Times New Roman"/>
                <w:sz w:val="22"/>
                <w:lang w:val="pt-PT"/>
              </w:rPr>
              <w:t>Taipa,</w:t>
            </w:r>
            <w:r w:rsidRPr="0012639A">
              <w:rPr>
                <w:rFonts w:ascii="Times New Roman" w:hAnsi="Times New Roman" w:cs="Times New Roman"/>
                <w:sz w:val="22"/>
                <w:lang w:val="pt-PT" w:eastAsia="zh-MO"/>
              </w:rPr>
              <w:t xml:space="preserve"> </w:t>
            </w:r>
            <w:r w:rsidRPr="0012639A">
              <w:rPr>
                <w:rFonts w:ascii="Times New Roman" w:hAnsi="Times New Roman" w:cs="Times New Roman"/>
                <w:sz w:val="22"/>
                <w:lang w:val="pt-PT"/>
              </w:rPr>
              <w:t>Macau</w:t>
            </w:r>
          </w:p>
        </w:tc>
      </w:tr>
    </w:tbl>
    <w:p w14:paraId="0CF4225F" w14:textId="77777777" w:rsidR="00A56EB3" w:rsidRPr="005B6393" w:rsidRDefault="00A56EB3" w:rsidP="00A56EB3">
      <w:pPr>
        <w:widowControl/>
        <w:rPr>
          <w:rFonts w:ascii="Times New Roman" w:eastAsia="PMingLiU" w:hAnsi="Times New Roman" w:cs="Times New Roman"/>
          <w:b/>
          <w:bCs/>
          <w:i/>
          <w:iCs/>
          <w:color w:val="000000"/>
          <w:kern w:val="0"/>
          <w:sz w:val="22"/>
        </w:rPr>
      </w:pPr>
    </w:p>
    <w:p w14:paraId="0CD743D9" w14:textId="027098A1" w:rsidR="00523505" w:rsidRPr="00523505" w:rsidRDefault="00523505" w:rsidP="00604792">
      <w:pPr>
        <w:pStyle w:val="a3"/>
        <w:spacing w:line="400" w:lineRule="exact"/>
        <w:rPr>
          <w:rFonts w:ascii="Times New Roman" w:eastAsiaTheme="minorEastAsia" w:hAnsi="Times New Roman"/>
          <w:sz w:val="22"/>
          <w:szCs w:val="22"/>
          <w:lang w:eastAsia="zh-CN"/>
        </w:rPr>
      </w:pPr>
      <w:r w:rsidRPr="00523505">
        <w:rPr>
          <w:rFonts w:ascii="Times New Roman" w:eastAsiaTheme="minorEastAsia" w:hAnsi="Times New Roman" w:hint="eastAsia"/>
          <w:b/>
          <w:sz w:val="22"/>
          <w:szCs w:val="22"/>
          <w:lang w:eastAsia="zh-CN"/>
        </w:rPr>
        <w:t>Tea</w:t>
      </w:r>
      <w:r w:rsidRPr="00523505">
        <w:rPr>
          <w:rFonts w:ascii="Times New Roman" w:eastAsiaTheme="minorEastAsia" w:hAnsi="Times New Roman"/>
          <w:b/>
          <w:sz w:val="22"/>
          <w:szCs w:val="22"/>
          <w:lang w:eastAsia="zh-CN"/>
        </w:rPr>
        <w:t>ching Modules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: 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>Fundamental Pharmacology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, 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>Pharmacology &amp; Toxicology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>,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 xml:space="preserve"> Toxicology &amp; Drug Abuse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, 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>Herbal Pharmacology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, </w:t>
      </w:r>
      <w:r w:rsidR="00D83C32" w:rsidRPr="00D83C32">
        <w:rPr>
          <w:rFonts w:ascii="Times New Roman" w:eastAsiaTheme="minorEastAsia" w:hAnsi="Times New Roman"/>
          <w:sz w:val="22"/>
          <w:szCs w:val="22"/>
          <w:lang w:eastAsia="zh-CN"/>
        </w:rPr>
        <w:t>Advanced Pharmaceutics</w:t>
      </w:r>
      <w:r w:rsidR="00D83C32">
        <w:rPr>
          <w:rFonts w:ascii="Times New Roman" w:eastAsiaTheme="minorEastAsia" w:hAnsi="Times New Roman"/>
          <w:sz w:val="22"/>
          <w:szCs w:val="22"/>
          <w:lang w:eastAsia="zh-CN"/>
        </w:rPr>
        <w:t>,</w:t>
      </w:r>
      <w:r w:rsidR="00D83C32" w:rsidRPr="00D83C32">
        <w:rPr>
          <w:rFonts w:ascii="Times New Roman" w:eastAsiaTheme="minorEastAsia" w:hAnsi="Times New Roman"/>
          <w:sz w:val="22"/>
          <w:szCs w:val="22"/>
          <w:lang w:eastAsia="zh-CN"/>
        </w:rPr>
        <w:t xml:space="preserve"> Current Topics in Research of Chinese Medicines</w:t>
      </w:r>
      <w:r w:rsidR="00D83C32">
        <w:rPr>
          <w:rFonts w:ascii="Times New Roman" w:eastAsiaTheme="minorEastAsia" w:hAnsi="Times New Roman"/>
          <w:sz w:val="22"/>
          <w:szCs w:val="22"/>
          <w:lang w:eastAsia="zh-CN"/>
        </w:rPr>
        <w:t>,</w:t>
      </w:r>
      <w:r w:rsidR="00D83C32" w:rsidRPr="00D83C32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>Current Topics in Integrated Chinese and Western Medicine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, 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>Genetic Engineering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, </w:t>
      </w:r>
      <w:r w:rsidRPr="00523505">
        <w:rPr>
          <w:rFonts w:ascii="Times New Roman" w:eastAsiaTheme="minorEastAsia" w:hAnsi="Times New Roman"/>
          <w:sz w:val="22"/>
          <w:szCs w:val="22"/>
          <w:lang w:eastAsia="zh-CN"/>
        </w:rPr>
        <w:t>Biochemistry &amp; Molecular Biology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>.</w:t>
      </w:r>
    </w:p>
    <w:p w14:paraId="39528B30" w14:textId="77777777" w:rsidR="00523505" w:rsidRPr="00523505" w:rsidRDefault="00523505" w:rsidP="00604792">
      <w:pPr>
        <w:pStyle w:val="a3"/>
        <w:spacing w:line="400" w:lineRule="exact"/>
        <w:rPr>
          <w:rFonts w:ascii="Times New Roman" w:eastAsiaTheme="minorEastAsia" w:hAnsi="Times New Roman"/>
          <w:sz w:val="22"/>
          <w:szCs w:val="22"/>
          <w:lang w:eastAsia="zh-CN"/>
        </w:rPr>
      </w:pPr>
    </w:p>
    <w:p w14:paraId="2EB2827C" w14:textId="7C5F0451" w:rsidR="00523505" w:rsidRDefault="00523505" w:rsidP="00604792">
      <w:pPr>
        <w:pStyle w:val="a3"/>
        <w:spacing w:line="400" w:lineRule="exact"/>
        <w:rPr>
          <w:rFonts w:ascii="Times New Roman" w:eastAsiaTheme="minorEastAsia" w:hAnsi="Times New Roman"/>
          <w:sz w:val="22"/>
          <w:szCs w:val="22"/>
          <w:lang w:eastAsia="zh-CN"/>
        </w:rPr>
      </w:pPr>
      <w:r w:rsidRPr="00523505">
        <w:rPr>
          <w:rFonts w:ascii="Times New Roman" w:eastAsiaTheme="minorEastAsia" w:hAnsi="Times New Roman" w:hint="eastAsia"/>
          <w:b/>
          <w:sz w:val="22"/>
          <w:szCs w:val="22"/>
          <w:lang w:eastAsia="zh-CN"/>
        </w:rPr>
        <w:t>R</w:t>
      </w:r>
      <w:r w:rsidRPr="00523505">
        <w:rPr>
          <w:rFonts w:ascii="Times New Roman" w:eastAsiaTheme="minorEastAsia" w:hAnsi="Times New Roman"/>
          <w:b/>
          <w:sz w:val="22"/>
          <w:szCs w:val="22"/>
          <w:lang w:eastAsia="zh-CN"/>
        </w:rPr>
        <w:t>esearch Areas</w:t>
      </w:r>
      <w:r>
        <w:rPr>
          <w:rFonts w:ascii="Times New Roman" w:eastAsiaTheme="minorEastAsia" w:hAnsi="Times New Roman"/>
          <w:sz w:val="22"/>
          <w:szCs w:val="22"/>
          <w:lang w:eastAsia="zh-CN"/>
        </w:rPr>
        <w:t xml:space="preserve">: </w:t>
      </w:r>
      <w:r w:rsidR="00E955B9">
        <w:rPr>
          <w:rFonts w:ascii="Times New Roman" w:eastAsiaTheme="minorEastAsia" w:hAnsi="Times New Roman"/>
          <w:sz w:val="22"/>
          <w:szCs w:val="22"/>
          <w:lang w:eastAsia="zh-CN"/>
        </w:rPr>
        <w:t xml:space="preserve">Oncological </w:t>
      </w:r>
      <w:r w:rsidR="00074841">
        <w:rPr>
          <w:rFonts w:ascii="Times New Roman" w:eastAsiaTheme="minorEastAsia" w:hAnsi="Times New Roman"/>
          <w:sz w:val="22"/>
          <w:szCs w:val="22"/>
          <w:lang w:eastAsia="zh-CN"/>
        </w:rPr>
        <w:t>p</w:t>
      </w:r>
      <w:r w:rsidR="00E955B9">
        <w:rPr>
          <w:rFonts w:ascii="Times New Roman" w:eastAsiaTheme="minorEastAsia" w:hAnsi="Times New Roman"/>
          <w:sz w:val="22"/>
          <w:szCs w:val="22"/>
          <w:lang w:eastAsia="zh-CN"/>
        </w:rPr>
        <w:t>harmacology</w:t>
      </w:r>
      <w:r w:rsidR="00074841">
        <w:rPr>
          <w:rFonts w:ascii="Times New Roman" w:eastAsiaTheme="minorEastAsia" w:hAnsi="Times New Roman"/>
          <w:sz w:val="22"/>
          <w:szCs w:val="22"/>
          <w:lang w:eastAsia="zh-CN"/>
        </w:rPr>
        <w:t xml:space="preserve"> and targeted d</w:t>
      </w:r>
      <w:r w:rsidR="00E955B9">
        <w:rPr>
          <w:rFonts w:ascii="Times New Roman" w:eastAsiaTheme="minorEastAsia" w:hAnsi="Times New Roman"/>
          <w:sz w:val="22"/>
          <w:szCs w:val="22"/>
          <w:lang w:eastAsia="zh-CN"/>
        </w:rPr>
        <w:t xml:space="preserve">rug delivery, </w:t>
      </w:r>
      <w:r w:rsidR="00074841">
        <w:rPr>
          <w:rFonts w:ascii="Times New Roman" w:eastAsiaTheme="minorEastAsia" w:hAnsi="Times New Roman"/>
          <w:sz w:val="22"/>
          <w:szCs w:val="22"/>
          <w:lang w:eastAsia="zh-CN"/>
        </w:rPr>
        <w:t>Biomaterials and nanomedicine</w:t>
      </w:r>
      <w:r w:rsidR="0012639A">
        <w:rPr>
          <w:rFonts w:ascii="Times New Roman" w:eastAsiaTheme="minorEastAsia" w:hAnsi="Times New Roman"/>
          <w:sz w:val="22"/>
          <w:szCs w:val="22"/>
          <w:lang w:eastAsia="zh-CN"/>
        </w:rPr>
        <w:t xml:space="preserve">, </w:t>
      </w:r>
      <w:r w:rsidR="00074841">
        <w:rPr>
          <w:rFonts w:ascii="Times New Roman" w:eastAsiaTheme="minorEastAsia" w:hAnsi="Times New Roman"/>
          <w:sz w:val="22"/>
          <w:szCs w:val="22"/>
          <w:lang w:eastAsia="zh-CN"/>
        </w:rPr>
        <w:t>Drug discovery targeting protein degradation</w:t>
      </w:r>
    </w:p>
    <w:p w14:paraId="1144A4EB" w14:textId="77777777" w:rsidR="00523505" w:rsidRDefault="00523505" w:rsidP="00604792">
      <w:pPr>
        <w:pStyle w:val="a3"/>
        <w:spacing w:line="400" w:lineRule="exact"/>
        <w:rPr>
          <w:rFonts w:ascii="Times New Roman" w:eastAsiaTheme="minorEastAsia" w:hAnsi="Times New Roman"/>
          <w:sz w:val="22"/>
          <w:szCs w:val="22"/>
          <w:lang w:eastAsia="zh-CN"/>
        </w:rPr>
      </w:pPr>
    </w:p>
    <w:p w14:paraId="117784FE" w14:textId="580FC6CB" w:rsidR="00604792" w:rsidRPr="005B6393" w:rsidRDefault="002659C4" w:rsidP="00604792">
      <w:pPr>
        <w:pStyle w:val="a3"/>
        <w:spacing w:line="400" w:lineRule="exact"/>
        <w:rPr>
          <w:rFonts w:ascii="Times New Roman" w:eastAsiaTheme="minorEastAsia" w:hAnsi="Times New Roman"/>
          <w:sz w:val="22"/>
          <w:szCs w:val="22"/>
          <w:lang w:eastAsia="zh-CN"/>
        </w:rPr>
      </w:pPr>
      <w:r w:rsidRPr="005B6393">
        <w:rPr>
          <w:rFonts w:ascii="Times New Roman" w:eastAsiaTheme="minorEastAsia" w:hAnsi="Times New Roman"/>
          <w:sz w:val="22"/>
          <w:szCs w:val="22"/>
          <w:lang w:eastAsia="zh-CN"/>
        </w:rPr>
        <w:t>Dr. Zhu obtained the Bachelor degree from Zhejiang University in 2003. He got his Ph</w:t>
      </w:r>
      <w:r w:rsidR="0097563D" w:rsidRPr="005B6393">
        <w:rPr>
          <w:rFonts w:ascii="Times New Roman" w:eastAsiaTheme="minorEastAsia" w:hAnsi="Times New Roman"/>
          <w:sz w:val="22"/>
          <w:szCs w:val="22"/>
          <w:lang w:eastAsia="zh-CN"/>
        </w:rPr>
        <w:t>.</w:t>
      </w:r>
      <w:r w:rsidR="000D1F51">
        <w:rPr>
          <w:rFonts w:ascii="Times New Roman" w:eastAsiaTheme="minorEastAsia" w:hAnsi="Times New Roman" w:hint="eastAsia"/>
          <w:sz w:val="22"/>
          <w:szCs w:val="22"/>
          <w:lang w:eastAsia="zh-CN"/>
        </w:rPr>
        <w:t xml:space="preserve"> </w:t>
      </w:r>
      <w:r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D degree from 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Peking Union Medical College in 2008. </w:t>
      </w:r>
      <w:r w:rsidR="00E94F9E" w:rsidRPr="005B6393">
        <w:rPr>
          <w:rFonts w:ascii="Times New Roman" w:eastAsiaTheme="minorEastAsia" w:hAnsi="Times New Roman"/>
          <w:sz w:val="22"/>
          <w:szCs w:val="22"/>
          <w:lang w:eastAsia="zh-CN"/>
        </w:rPr>
        <w:t>After graduation, he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 had</w:t>
      </w:r>
      <w:r w:rsidR="00E94F9E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postdoctoral training in Nanyang Technological University </w:t>
      </w:r>
      <w:r w:rsidR="00C973B0">
        <w:rPr>
          <w:rFonts w:ascii="Times New Roman" w:eastAsiaTheme="minorEastAsia" w:hAnsi="Times New Roman" w:hint="eastAsia"/>
          <w:sz w:val="22"/>
          <w:szCs w:val="22"/>
          <w:lang w:eastAsia="zh-CN"/>
        </w:rPr>
        <w:t xml:space="preserve">and 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>The Chinese University of Hong Kong. In</w:t>
      </w:r>
      <w:r w:rsidR="0097563D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>Jan</w:t>
      </w:r>
      <w:r w:rsidR="0097563D" w:rsidRPr="005B6393">
        <w:rPr>
          <w:rFonts w:ascii="Times New Roman" w:eastAsiaTheme="minorEastAsia" w:hAnsi="Times New Roman"/>
          <w:sz w:val="22"/>
          <w:szCs w:val="22"/>
          <w:lang w:eastAsia="zh-CN"/>
        </w:rPr>
        <w:t>uary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="0097563D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of 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2014, he joined </w:t>
      </w:r>
      <w:r w:rsidR="00A56EB3" w:rsidRPr="005B6393">
        <w:rPr>
          <w:rFonts w:ascii="Times New Roman" w:eastAsia="PMingLiU" w:hAnsi="Times New Roman"/>
          <w:sz w:val="22"/>
          <w:szCs w:val="22"/>
          <w:lang w:eastAsia="zh-TW"/>
        </w:rPr>
        <w:t>Macau University of Science and Technology (MUST)</w:t>
      </w:r>
      <w:r w:rsidR="00604792" w:rsidRPr="005B6393">
        <w:rPr>
          <w:rFonts w:ascii="Times New Roman" w:eastAsiaTheme="minorEastAsia" w:hAnsi="Times New Roman"/>
          <w:sz w:val="22"/>
          <w:szCs w:val="22"/>
          <w:lang w:eastAsia="zh-CN"/>
        </w:rPr>
        <w:t>.</w:t>
      </w:r>
      <w:r w:rsidR="00523505">
        <w:rPr>
          <w:rFonts w:ascii="Times New Roman" w:eastAsiaTheme="minorEastAsia" w:hAnsi="Times New Roman" w:hint="eastAsia"/>
          <w:sz w:val="22"/>
          <w:szCs w:val="22"/>
          <w:lang w:eastAsia="zh-CN"/>
        </w:rPr>
        <w:t xml:space="preserve"> </w:t>
      </w:r>
      <w:r w:rsidR="00DC7724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He has published more </w:t>
      </w:r>
      <w:r w:rsidR="006B03B0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than </w:t>
      </w:r>
      <w:r w:rsidR="00D83C32">
        <w:rPr>
          <w:rFonts w:ascii="Times New Roman" w:eastAsiaTheme="minorEastAsia" w:hAnsi="Times New Roman"/>
          <w:sz w:val="22"/>
          <w:szCs w:val="22"/>
          <w:lang w:eastAsia="zh-CN"/>
        </w:rPr>
        <w:t>5</w:t>
      </w:r>
      <w:r w:rsidR="00523505">
        <w:rPr>
          <w:rFonts w:ascii="Times New Roman" w:eastAsiaTheme="minorEastAsia" w:hAnsi="Times New Roman"/>
          <w:sz w:val="22"/>
          <w:szCs w:val="22"/>
          <w:lang w:eastAsia="zh-CN"/>
        </w:rPr>
        <w:t>0</w:t>
      </w:r>
      <w:r w:rsidR="006B03B0" w:rsidRPr="005B6393">
        <w:rPr>
          <w:rFonts w:ascii="Times New Roman" w:eastAsiaTheme="minorEastAsia" w:hAnsi="Times New Roman"/>
          <w:sz w:val="22"/>
          <w:szCs w:val="22"/>
          <w:lang w:eastAsia="zh-CN"/>
        </w:rPr>
        <w:t xml:space="preserve"> papers in SCI journals.</w:t>
      </w:r>
    </w:p>
    <w:p w14:paraId="3D9A968F" w14:textId="77777777" w:rsidR="00074841" w:rsidRPr="00C973B0" w:rsidRDefault="00074841" w:rsidP="00A56EB3">
      <w:pPr>
        <w:widowControl/>
        <w:rPr>
          <w:rFonts w:ascii="Times New Roman" w:hAnsi="Times New Roman" w:cs="Times New Roman" w:hint="eastAsia"/>
          <w:b/>
          <w:bCs/>
          <w:i/>
          <w:iCs/>
          <w:color w:val="000000"/>
          <w:kern w:val="0"/>
          <w:sz w:val="22"/>
          <w:lang w:eastAsia="zh-CN"/>
        </w:rPr>
      </w:pPr>
    </w:p>
    <w:p w14:paraId="4FE8EE77" w14:textId="77777777" w:rsidR="00A56EB3" w:rsidRPr="005B6393" w:rsidRDefault="00A56EB3" w:rsidP="00364B33">
      <w:pPr>
        <w:widowControl/>
        <w:spacing w:line="36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2"/>
          <w:lang w:eastAsia="zh-CN"/>
        </w:rPr>
      </w:pPr>
      <w:r w:rsidRPr="005B6393">
        <w:rPr>
          <w:rFonts w:ascii="Times New Roman" w:hAnsi="Times New Roman" w:cs="Times New Roman"/>
          <w:b/>
          <w:bCs/>
          <w:i/>
          <w:iCs/>
          <w:color w:val="000000"/>
          <w:kern w:val="0"/>
          <w:sz w:val="22"/>
        </w:rPr>
        <w:t>Academic Qualifications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6662"/>
      </w:tblGrid>
      <w:tr w:rsidR="00DC7724" w:rsidRPr="005B6393" w14:paraId="137E1BE3" w14:textId="77777777" w:rsidTr="00A32B55">
        <w:trPr>
          <w:trHeight w:val="149"/>
        </w:trPr>
        <w:tc>
          <w:tcPr>
            <w:tcW w:w="1560" w:type="dxa"/>
            <w:noWrap/>
            <w:vAlign w:val="center"/>
            <w:hideMark/>
          </w:tcPr>
          <w:p w14:paraId="36112944" w14:textId="77777777" w:rsidR="00DC7724" w:rsidRPr="005B6393" w:rsidRDefault="00DC7724">
            <w:pPr>
              <w:rPr>
                <w:rFonts w:ascii="Times New Roman" w:eastAsia="PMingLiU" w:hAnsi="Times New Roman" w:cs="Times New Roman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>2008</w:t>
            </w:r>
            <w:r w:rsidRPr="005B6393">
              <w:rPr>
                <w:rFonts w:ascii="Times New Roman" w:eastAsia="PMingLiU" w:hAnsi="Times New Roman" w:cs="Times New Roman"/>
                <w:sz w:val="22"/>
                <w:szCs w:val="20"/>
              </w:rPr>
              <w:t>.7</w:t>
            </w:r>
          </w:p>
        </w:tc>
        <w:tc>
          <w:tcPr>
            <w:tcW w:w="6662" w:type="dxa"/>
            <w:noWrap/>
            <w:hideMark/>
          </w:tcPr>
          <w:p w14:paraId="4B68EDF8" w14:textId="19398695" w:rsidR="00DC7724" w:rsidRPr="005B6393" w:rsidRDefault="005B6393">
            <w:pPr>
              <w:jc w:val="both"/>
              <w:rPr>
                <w:rFonts w:ascii="Times New Roman" w:eastAsia="PMingLiU" w:hAnsi="Times New Roman" w:cs="Times New Roman"/>
                <w:sz w:val="22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>Ph.</w:t>
            </w:r>
            <w:r w:rsidR="000D1F51">
              <w:rPr>
                <w:rFonts w:ascii="Times New Roman" w:hAnsi="Times New Roman" w:cs="Times New Roman" w:hint="eastAsia"/>
                <w:sz w:val="22"/>
                <w:szCs w:val="20"/>
                <w:lang w:eastAsia="zh-CN"/>
              </w:rPr>
              <w:t xml:space="preserve"> </w:t>
            </w:r>
            <w:r w:rsidR="00DC7724" w:rsidRPr="005B6393"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>D</w:t>
            </w:r>
            <w:r w:rsidR="00913EAE">
              <w:rPr>
                <w:rFonts w:ascii="Times New Roman" w:hAnsi="Times New Roman" w:cs="Times New Roman" w:hint="eastAsia"/>
                <w:sz w:val="22"/>
                <w:szCs w:val="20"/>
                <w:lang w:eastAsia="zh-CN"/>
              </w:rPr>
              <w:t xml:space="preserve"> in Pharmacology</w:t>
            </w:r>
            <w:r w:rsidR="00DC7724" w:rsidRPr="005B6393"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>, Peking Union Medical College, Beijing, China</w:t>
            </w:r>
          </w:p>
        </w:tc>
      </w:tr>
      <w:tr w:rsidR="00DC7724" w:rsidRPr="005B6393" w14:paraId="1D0F216F" w14:textId="77777777" w:rsidTr="00A56EB3">
        <w:trPr>
          <w:trHeight w:val="335"/>
        </w:trPr>
        <w:tc>
          <w:tcPr>
            <w:tcW w:w="1560" w:type="dxa"/>
            <w:noWrap/>
            <w:vAlign w:val="center"/>
            <w:hideMark/>
          </w:tcPr>
          <w:p w14:paraId="6800904E" w14:textId="77777777" w:rsidR="00DC7724" w:rsidRPr="005B6393" w:rsidRDefault="00DC7724">
            <w:pPr>
              <w:rPr>
                <w:rFonts w:ascii="Times New Roman" w:eastAsia="PMingLiU" w:hAnsi="Times New Roman" w:cs="Times New Roman"/>
                <w:sz w:val="22"/>
                <w:szCs w:val="20"/>
              </w:rPr>
            </w:pPr>
            <w:r w:rsidRPr="005B6393"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>2003</w:t>
            </w:r>
            <w:r w:rsidRPr="005B6393">
              <w:rPr>
                <w:rFonts w:ascii="Times New Roman" w:eastAsia="PMingLiU" w:hAnsi="Times New Roman" w:cs="Times New Roman"/>
                <w:sz w:val="22"/>
                <w:szCs w:val="20"/>
              </w:rPr>
              <w:t>.7</w:t>
            </w:r>
          </w:p>
        </w:tc>
        <w:tc>
          <w:tcPr>
            <w:tcW w:w="6662" w:type="dxa"/>
            <w:noWrap/>
            <w:hideMark/>
          </w:tcPr>
          <w:p w14:paraId="78ACED0E" w14:textId="0C6068B6" w:rsidR="00DC7724" w:rsidRPr="005B6393" w:rsidRDefault="00DC7724" w:rsidP="00DC7724">
            <w:pPr>
              <w:jc w:val="both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>B.S.</w:t>
            </w:r>
            <w:r w:rsidR="00913EAE">
              <w:rPr>
                <w:rFonts w:ascii="Times New Roman" w:hAnsi="Times New Roman" w:cs="Times New Roman" w:hint="eastAsia"/>
                <w:sz w:val="22"/>
                <w:szCs w:val="20"/>
                <w:lang w:eastAsia="zh-CN"/>
              </w:rPr>
              <w:t xml:space="preserve"> of Pharmacy</w:t>
            </w:r>
            <w:r w:rsidRPr="005B6393">
              <w:rPr>
                <w:rFonts w:ascii="Times New Roman" w:eastAsia="PMingLiU" w:hAnsi="Times New Roman" w:cs="Times New Roman"/>
                <w:sz w:val="22"/>
                <w:szCs w:val="20"/>
              </w:rPr>
              <w:t>,</w:t>
            </w:r>
            <w:r w:rsidRPr="005B6393">
              <w:rPr>
                <w:rFonts w:ascii="Times New Roman" w:hAnsi="Times New Roman" w:cs="Times New Roman"/>
                <w:sz w:val="22"/>
                <w:szCs w:val="20"/>
                <w:lang w:eastAsia="zh-CN"/>
              </w:rPr>
              <w:t xml:space="preserve"> Zhejiang University, Hangzhou, China</w:t>
            </w:r>
          </w:p>
        </w:tc>
      </w:tr>
      <w:tr w:rsidR="00DC7724" w:rsidRPr="005B6393" w14:paraId="283B5D35" w14:textId="77777777" w:rsidTr="003A0140">
        <w:trPr>
          <w:trHeight w:val="335"/>
        </w:trPr>
        <w:tc>
          <w:tcPr>
            <w:tcW w:w="1560" w:type="dxa"/>
            <w:noWrap/>
            <w:vAlign w:val="center"/>
          </w:tcPr>
          <w:p w14:paraId="68824FCD" w14:textId="77777777" w:rsidR="00DC7724" w:rsidRPr="005B6393" w:rsidRDefault="00DC7724">
            <w:pPr>
              <w:rPr>
                <w:rFonts w:ascii="Times New Roman" w:eastAsia="PMingLiU" w:hAnsi="Times New Roman" w:cs="Times New Roman"/>
                <w:sz w:val="22"/>
                <w:szCs w:val="20"/>
              </w:rPr>
            </w:pPr>
          </w:p>
        </w:tc>
        <w:tc>
          <w:tcPr>
            <w:tcW w:w="6662" w:type="dxa"/>
            <w:noWrap/>
          </w:tcPr>
          <w:p w14:paraId="6A3C5951" w14:textId="77777777" w:rsidR="00DC7724" w:rsidRPr="005B6393" w:rsidRDefault="00DC7724" w:rsidP="00DC7724">
            <w:pPr>
              <w:jc w:val="both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</w:tr>
    </w:tbl>
    <w:p w14:paraId="5108BC4D" w14:textId="77777777" w:rsidR="00A56EB3" w:rsidRPr="005B6393" w:rsidRDefault="00A56EB3" w:rsidP="00364B33">
      <w:pPr>
        <w:widowControl/>
        <w:spacing w:line="360" w:lineRule="auto"/>
        <w:rPr>
          <w:rFonts w:ascii="Times New Roman" w:eastAsia="DFKai-SB" w:hAnsi="Times New Roman" w:cs="Times New Roman"/>
          <w:b/>
          <w:bCs/>
          <w:color w:val="000000"/>
          <w:kern w:val="0"/>
          <w:szCs w:val="24"/>
        </w:rPr>
      </w:pPr>
      <w:r w:rsidRPr="005B6393">
        <w:rPr>
          <w:rFonts w:ascii="Times New Roman" w:hAnsi="Times New Roman" w:cs="Times New Roman"/>
          <w:b/>
          <w:bCs/>
          <w:i/>
          <w:iCs/>
          <w:color w:val="000000"/>
          <w:kern w:val="0"/>
          <w:sz w:val="22"/>
        </w:rPr>
        <w:t xml:space="preserve">Teaching </w:t>
      </w:r>
      <w:r w:rsidRPr="005B6393">
        <w:rPr>
          <w:rFonts w:ascii="Times New Roman" w:hAnsi="Times New Roman" w:cs="Times New Roman"/>
          <w:b/>
          <w:bCs/>
          <w:i/>
          <w:iCs/>
          <w:kern w:val="0"/>
          <w:sz w:val="22"/>
        </w:rPr>
        <w:t>Experience</w:t>
      </w:r>
    </w:p>
    <w:tbl>
      <w:tblPr>
        <w:tblW w:w="837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6662"/>
      </w:tblGrid>
      <w:tr w:rsidR="00C570D2" w:rsidRPr="005B6393" w14:paraId="54D7D986" w14:textId="77777777" w:rsidTr="00A56EB3">
        <w:trPr>
          <w:trHeight w:val="308"/>
        </w:trPr>
        <w:tc>
          <w:tcPr>
            <w:tcW w:w="1716" w:type="dxa"/>
            <w:noWrap/>
          </w:tcPr>
          <w:p w14:paraId="55E8CCC7" w14:textId="77C95F01" w:rsidR="00C570D2" w:rsidRPr="005B6393" w:rsidRDefault="00C570D2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20.9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–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Present</w:t>
            </w:r>
          </w:p>
        </w:tc>
        <w:tc>
          <w:tcPr>
            <w:tcW w:w="6662" w:type="dxa"/>
            <w:noWrap/>
          </w:tcPr>
          <w:p w14:paraId="5F04C3C9" w14:textId="15355F62" w:rsidR="00C570D2" w:rsidRPr="005B6393" w:rsidRDefault="00C570D2" w:rsidP="00042ACC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Ass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ociate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 xml:space="preserve"> Professor, </w:t>
            </w:r>
            <w:r w:rsidRPr="00C570D2">
              <w:rPr>
                <w:rFonts w:ascii="Times New Roman" w:eastAsia="PMingLiU" w:hAnsi="Times New Roman" w:cs="Times New Roman"/>
                <w:kern w:val="0"/>
                <w:sz w:val="22"/>
              </w:rPr>
              <w:t>State Key Laboratory of Quality Research in Chinese Medicine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</w:rPr>
              <w:t>, Macau University of Science and Technology</w:t>
            </w:r>
          </w:p>
        </w:tc>
      </w:tr>
      <w:tr w:rsidR="00A56EB3" w:rsidRPr="005B6393" w14:paraId="253B364D" w14:textId="77777777" w:rsidTr="00A56EB3">
        <w:trPr>
          <w:trHeight w:val="308"/>
        </w:trPr>
        <w:tc>
          <w:tcPr>
            <w:tcW w:w="1716" w:type="dxa"/>
            <w:noWrap/>
            <w:hideMark/>
          </w:tcPr>
          <w:p w14:paraId="572CB488" w14:textId="52004B74" w:rsidR="00A56EB3" w:rsidRPr="005B6393" w:rsidRDefault="00042ACC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2014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.</w:t>
            </w:r>
            <w:r w:rsidR="00A56EB3"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1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</w:t>
            </w:r>
            <w:r w:rsidR="00C570D2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–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</w:t>
            </w:r>
            <w:r w:rsidR="00C570D2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2020.8</w:t>
            </w:r>
          </w:p>
        </w:tc>
        <w:tc>
          <w:tcPr>
            <w:tcW w:w="6662" w:type="dxa"/>
            <w:noWrap/>
            <w:hideMark/>
          </w:tcPr>
          <w:p w14:paraId="6916A816" w14:textId="04AE5F3F" w:rsidR="00A56EB3" w:rsidRPr="005B6393" w:rsidRDefault="00042ACC" w:rsidP="00042ACC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 xml:space="preserve">Assistant Professor, </w:t>
            </w:r>
            <w:r w:rsidR="00C570D2" w:rsidRPr="00C570D2">
              <w:rPr>
                <w:rFonts w:ascii="Times New Roman" w:eastAsia="PMingLiU" w:hAnsi="Times New Roman" w:cs="Times New Roman"/>
                <w:kern w:val="0"/>
                <w:sz w:val="22"/>
              </w:rPr>
              <w:t xml:space="preserve">State Key Laboratory of Quality Research in Chinese </w:t>
            </w:r>
            <w:r w:rsidR="00C570D2" w:rsidRPr="00C570D2">
              <w:rPr>
                <w:rFonts w:ascii="Times New Roman" w:eastAsia="PMingLiU" w:hAnsi="Times New Roman" w:cs="Times New Roman"/>
                <w:kern w:val="0"/>
                <w:sz w:val="22"/>
              </w:rPr>
              <w:lastRenderedPageBreak/>
              <w:t>Medicine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</w:rPr>
              <w:t>, Macau University of Science and Technology</w:t>
            </w:r>
          </w:p>
        </w:tc>
      </w:tr>
      <w:tr w:rsidR="00A56EB3" w:rsidRPr="005B6393" w14:paraId="0361EFD4" w14:textId="77777777" w:rsidTr="00A56EB3">
        <w:trPr>
          <w:trHeight w:val="308"/>
        </w:trPr>
        <w:tc>
          <w:tcPr>
            <w:tcW w:w="1716" w:type="dxa"/>
            <w:noWrap/>
            <w:hideMark/>
          </w:tcPr>
          <w:p w14:paraId="6B9EE76F" w14:textId="5BBC8E74" w:rsidR="00A56EB3" w:rsidRPr="005B6393" w:rsidRDefault="00042ACC" w:rsidP="00042ACC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lastRenderedPageBreak/>
              <w:t>2010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.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7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</w:t>
            </w:r>
            <w:r w:rsidR="00C570D2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–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2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013</w:t>
            </w:r>
            <w:r w:rsidR="00A56EB3"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.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12</w:t>
            </w:r>
          </w:p>
        </w:tc>
        <w:tc>
          <w:tcPr>
            <w:tcW w:w="6662" w:type="dxa"/>
            <w:noWrap/>
            <w:hideMark/>
          </w:tcPr>
          <w:p w14:paraId="4A2187C2" w14:textId="77777777" w:rsidR="00A56EB3" w:rsidRPr="005B6393" w:rsidRDefault="00A56EB3" w:rsidP="00042ACC">
            <w:pPr>
              <w:widowControl/>
              <w:jc w:val="both"/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</w:pP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Research </w:t>
            </w:r>
            <w:r w:rsidR="00042ACC"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Associate, Department of Imaging and Interventional Radiology, Prince of Wales Hospital, The Chinese University of Hong Kong</w:t>
            </w:r>
          </w:p>
        </w:tc>
      </w:tr>
      <w:tr w:rsidR="00A56EB3" w:rsidRPr="005B6393" w14:paraId="4A4203E8" w14:textId="77777777" w:rsidTr="00A56EB3">
        <w:trPr>
          <w:trHeight w:val="308"/>
        </w:trPr>
        <w:tc>
          <w:tcPr>
            <w:tcW w:w="1716" w:type="dxa"/>
            <w:noWrap/>
            <w:hideMark/>
          </w:tcPr>
          <w:p w14:paraId="5F3A3D07" w14:textId="3BACED8A" w:rsidR="00A56EB3" w:rsidRPr="005B6393" w:rsidRDefault="00DC7724" w:rsidP="00DC7724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2009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.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5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 </w:t>
            </w:r>
            <w:r w:rsidR="00C570D2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–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 xml:space="preserve"> 2010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>.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7</w:t>
            </w:r>
          </w:p>
        </w:tc>
        <w:tc>
          <w:tcPr>
            <w:tcW w:w="6662" w:type="dxa"/>
            <w:noWrap/>
            <w:hideMark/>
          </w:tcPr>
          <w:p w14:paraId="58442B67" w14:textId="77777777" w:rsidR="00A56EB3" w:rsidRPr="005B6393" w:rsidRDefault="00042ACC" w:rsidP="00042ACC">
            <w:pPr>
              <w:widowControl/>
              <w:jc w:val="both"/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</w:pP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Research</w:t>
            </w:r>
            <w:r w:rsidR="00DC7724"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 xml:space="preserve"> Fellow</w:t>
            </w:r>
            <w:r w:rsidRPr="005B6393">
              <w:rPr>
                <w:rFonts w:ascii="Times New Roman" w:eastAsia="PMingLiU" w:hAnsi="Times New Roman" w:cs="Times New Roman"/>
                <w:kern w:val="0"/>
                <w:sz w:val="22"/>
                <w:szCs w:val="20"/>
              </w:rPr>
              <w:t xml:space="preserve">, </w:t>
            </w:r>
            <w:r w:rsidRPr="005B6393">
              <w:rPr>
                <w:rFonts w:ascii="Times New Roman" w:hAnsi="Times New Roman" w:cs="Times New Roman"/>
                <w:kern w:val="0"/>
                <w:sz w:val="22"/>
                <w:szCs w:val="20"/>
                <w:lang w:eastAsia="zh-CN"/>
              </w:rPr>
              <w:t>School of Chemical and Biomedical Engineering, Nanyang Technological University, Singapore</w:t>
            </w:r>
          </w:p>
        </w:tc>
      </w:tr>
    </w:tbl>
    <w:p w14:paraId="619CADED" w14:textId="77777777" w:rsidR="00A56EB3" w:rsidRPr="005B6393" w:rsidRDefault="00A56EB3" w:rsidP="00364B33">
      <w:pPr>
        <w:adjustRightInd w:val="0"/>
        <w:snapToGrid w:val="0"/>
        <w:spacing w:line="360" w:lineRule="auto"/>
        <w:rPr>
          <w:rFonts w:ascii="Times New Roman" w:hAnsi="Times New Roman" w:cs="Times New Roman"/>
          <w:lang w:eastAsia="zh-MO"/>
        </w:rPr>
      </w:pPr>
    </w:p>
    <w:p w14:paraId="0FBBCA58" w14:textId="042E8B0A" w:rsidR="00C570D2" w:rsidRPr="00C570D2" w:rsidRDefault="00A56EB3" w:rsidP="00C570D2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2"/>
          <w:lang w:eastAsia="zh-CN"/>
        </w:rPr>
      </w:pPr>
      <w:r w:rsidRPr="005B6393">
        <w:rPr>
          <w:rFonts w:ascii="Times New Roman" w:hAnsi="Times New Roman" w:cs="Times New Roman"/>
          <w:b/>
          <w:bCs/>
          <w:i/>
          <w:iCs/>
          <w:color w:val="000000"/>
          <w:kern w:val="0"/>
          <w:sz w:val="22"/>
        </w:rPr>
        <w:t>Representative Publications</w:t>
      </w:r>
    </w:p>
    <w:p w14:paraId="1210F6BC" w14:textId="1A90EAAE" w:rsidR="00292675" w:rsidRPr="00C973B0" w:rsidRDefault="00292675" w:rsidP="00292675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firstLineChars="0"/>
        <w:jc w:val="both"/>
        <w:rPr>
          <w:rFonts w:ascii="Times New Roman" w:hAnsi="Times New Roman" w:cs="Times New Roman"/>
          <w:color w:val="000000"/>
          <w:sz w:val="22"/>
          <w:lang w:eastAsia="zh-CN"/>
        </w:rPr>
      </w:pPr>
      <w:r w:rsidRPr="00292675">
        <w:rPr>
          <w:rFonts w:ascii="Times New Roman" w:hAnsi="Times New Roman" w:cs="Times New Roman"/>
          <w:sz w:val="22"/>
        </w:rPr>
        <w:t xml:space="preserve">Chen JL, Jia XH, Wu X, Yuan MH, Xia XY, Yin D, Chen X, Gu ZY, Liu JZ, Bai LP, Luo KQ, Wang JF, </w:t>
      </w:r>
      <w:r w:rsidRPr="00292675">
        <w:rPr>
          <w:rFonts w:ascii="Times New Roman" w:eastAsia="楷体" w:hAnsi="Times New Roman" w:cs="Times New Roman"/>
          <w:b/>
          <w:sz w:val="22"/>
        </w:rPr>
        <w:t>Zhu XM</w:t>
      </w:r>
      <w:r w:rsidRPr="00292675">
        <w:rPr>
          <w:rFonts w:ascii="Times New Roman" w:eastAsia="楷体" w:hAnsi="Times New Roman" w:cs="Times New Roman"/>
          <w:sz w:val="22"/>
        </w:rPr>
        <w:t xml:space="preserve">*. </w:t>
      </w:r>
      <w:r w:rsidRPr="00292675">
        <w:rPr>
          <w:rFonts w:ascii="Times New Roman" w:hAnsi="Times New Roman" w:cs="Times New Roman"/>
          <w:sz w:val="22"/>
        </w:rPr>
        <w:t xml:space="preserve">Kidney-targeted antioxidant salvianolic acid B nanoparticles restoring lysosome homeostasis for acute kidney injury therapy. </w:t>
      </w:r>
      <w:r w:rsidRPr="00292675">
        <w:rPr>
          <w:rFonts w:ascii="Times New Roman" w:hAnsi="Times New Roman" w:cs="Times New Roman"/>
          <w:b/>
          <w:bCs/>
          <w:i/>
          <w:iCs/>
          <w:color w:val="000000"/>
          <w:sz w:val="22"/>
          <w:lang w:eastAsia="zh-CN"/>
        </w:rPr>
        <w:t>Chemical Engineering Journal</w:t>
      </w:r>
      <w:r w:rsidRPr="00292675">
        <w:rPr>
          <w:rFonts w:ascii="Times New Roman" w:hAnsi="Times New Roman" w:cs="Times New Roman"/>
          <w:color w:val="000000"/>
          <w:sz w:val="22"/>
          <w:lang w:eastAsia="zh-CN"/>
        </w:rPr>
        <w:t xml:space="preserve">, </w:t>
      </w:r>
      <w:r w:rsidRPr="00292675">
        <w:rPr>
          <w:rFonts w:ascii="Times New Roman" w:hAnsi="Times New Roman" w:cs="Times New Roman"/>
          <w:sz w:val="22"/>
        </w:rPr>
        <w:t>2024,</w:t>
      </w:r>
      <w:r w:rsidRPr="00292675">
        <w:rPr>
          <w:rFonts w:ascii="Times New Roman" w:hAnsi="Times New Roman" w:cs="Times New Roman"/>
          <w:color w:val="000000"/>
          <w:sz w:val="22"/>
          <w:lang w:eastAsia="zh-CN"/>
        </w:rPr>
        <w:t xml:space="preserve"> 490, 151811. </w:t>
      </w:r>
      <w:r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[IF: 1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3.3</w:t>
      </w:r>
      <w:r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41144932" w14:textId="2F500364" w:rsidR="00D83C32" w:rsidRPr="00D83C32" w:rsidRDefault="00D83C32" w:rsidP="00D83C32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hAnsi="Times New Roman"/>
          <w:sz w:val="22"/>
        </w:rPr>
      </w:pPr>
      <w:r w:rsidRPr="00D83C32">
        <w:rPr>
          <w:rFonts w:ascii="Times New Roman" w:hAnsi="Times New Roman"/>
          <w:sz w:val="22"/>
        </w:rPr>
        <w:t xml:space="preserve">Chen JL, Jia XH, Xia XY, Wu X, Xu YN, Yuan G, Gu ZY, Luo KQ, Yuan MH, Jiang RB, Wang JF, </w:t>
      </w:r>
      <w:r w:rsidRPr="00D83C32">
        <w:rPr>
          <w:rFonts w:ascii="Times New Roman" w:hAnsi="Times New Roman"/>
          <w:b/>
          <w:bCs/>
          <w:sz w:val="22"/>
          <w:u w:val="single"/>
        </w:rPr>
        <w:t>Zhu XM*</w:t>
      </w:r>
      <w:r w:rsidRPr="00D83C32">
        <w:rPr>
          <w:rFonts w:ascii="Times New Roman" w:hAnsi="Times New Roman"/>
          <w:sz w:val="22"/>
        </w:rPr>
        <w:t>. Co-delivery of vorinostat and chloroquine by autophagy-inhibitory hollow ZrO</w:t>
      </w:r>
      <w:r w:rsidRPr="00D83C32">
        <w:rPr>
          <w:rFonts w:ascii="Times New Roman" w:hAnsi="Times New Roman"/>
          <w:sz w:val="22"/>
          <w:vertAlign w:val="subscript"/>
        </w:rPr>
        <w:t>2</w:t>
      </w:r>
      <w:r w:rsidRPr="00D83C32">
        <w:rPr>
          <w:rFonts w:ascii="Times New Roman" w:hAnsi="Times New Roman"/>
          <w:sz w:val="22"/>
        </w:rPr>
        <w:t xml:space="preserve"> nanoshells for synergistic combination chemotherapy. </w:t>
      </w:r>
      <w:r w:rsidRPr="00D83C32">
        <w:rPr>
          <w:rFonts w:ascii="Times New Roman" w:hAnsi="Times New Roman"/>
          <w:b/>
          <w:bCs/>
          <w:i/>
          <w:iCs/>
          <w:sz w:val="22"/>
        </w:rPr>
        <w:t>Chemical Engineering Journal</w:t>
      </w:r>
      <w:r w:rsidRPr="00D83C32">
        <w:rPr>
          <w:rFonts w:ascii="Times New Roman" w:hAnsi="Times New Roman"/>
          <w:sz w:val="22"/>
        </w:rPr>
        <w:t>, 2023, 471</w:t>
      </w:r>
      <w:r w:rsidRPr="00D83C32">
        <w:rPr>
          <w:rFonts w:ascii="Times New Roman" w:hAnsi="Times New Roman" w:hint="eastAsia"/>
          <w:sz w:val="22"/>
          <w:lang w:eastAsia="zh-CN"/>
        </w:rPr>
        <w:t>,</w:t>
      </w:r>
      <w:r w:rsidRPr="00D83C32">
        <w:rPr>
          <w:rFonts w:ascii="Times New Roman" w:hAnsi="Times New Roman"/>
          <w:sz w:val="22"/>
          <w:lang w:eastAsia="zh-CN"/>
        </w:rPr>
        <w:t xml:space="preserve"> 144740</w:t>
      </w:r>
      <w:r w:rsidRPr="00D83C32">
        <w:rPr>
          <w:rFonts w:ascii="Times New Roman" w:hAnsi="Times New Roman"/>
          <w:sz w:val="22"/>
        </w:rPr>
        <w:t>.</w:t>
      </w:r>
      <w:r w:rsidR="00292675">
        <w:rPr>
          <w:rFonts w:ascii="Times New Roman" w:hAnsi="Times New Roman" w:hint="eastAsia"/>
          <w:sz w:val="22"/>
          <w:lang w:eastAsia="zh-CN"/>
        </w:rPr>
        <w:t xml:space="preserve"> 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[IF: 1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3.3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4248DCB4" w14:textId="1F11223A" w:rsidR="00D83C32" w:rsidRPr="00D83C32" w:rsidRDefault="00D83C32" w:rsidP="00D83C32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hAnsi="Times New Roman"/>
          <w:sz w:val="22"/>
        </w:rPr>
      </w:pPr>
      <w:r w:rsidRPr="00D83C32">
        <w:rPr>
          <w:rFonts w:ascii="Times New Roman" w:hAnsi="Times New Roman"/>
          <w:sz w:val="22"/>
        </w:rPr>
        <w:t xml:space="preserve">Chen JL, Wu X, Yin D, Jia XH, Chen X, Gu ZY, </w:t>
      </w:r>
      <w:r w:rsidRPr="00D83C32">
        <w:rPr>
          <w:rFonts w:ascii="Times New Roman" w:hAnsi="Times New Roman"/>
          <w:b/>
          <w:bCs/>
          <w:sz w:val="22"/>
          <w:u w:val="single"/>
        </w:rPr>
        <w:t>Zhu XM*</w:t>
      </w:r>
      <w:r w:rsidRPr="00D83C32">
        <w:rPr>
          <w:rFonts w:ascii="Times New Roman" w:hAnsi="Times New Roman"/>
          <w:sz w:val="22"/>
        </w:rPr>
        <w:t xml:space="preserve">. Autophagy inhibitors for cancer therapy: small molecules and nanomedicines. </w:t>
      </w:r>
      <w:r w:rsidRPr="00D83C32">
        <w:rPr>
          <w:rFonts w:ascii="Times New Roman" w:hAnsi="Times New Roman"/>
          <w:b/>
          <w:bCs/>
          <w:i/>
          <w:iCs/>
          <w:sz w:val="22"/>
        </w:rPr>
        <w:t>Pharmacology &amp; Therapeutics</w:t>
      </w:r>
      <w:r w:rsidRPr="00D83C32">
        <w:rPr>
          <w:rFonts w:ascii="Times New Roman" w:hAnsi="Times New Roman"/>
          <w:sz w:val="22"/>
        </w:rPr>
        <w:t>, 2023, 249, 108485.</w:t>
      </w:r>
      <w:r w:rsidR="00292675">
        <w:rPr>
          <w:rFonts w:ascii="Times New Roman" w:hAnsi="Times New Roman" w:hint="eastAsia"/>
          <w:sz w:val="22"/>
          <w:lang w:eastAsia="zh-CN"/>
        </w:rPr>
        <w:t xml:space="preserve"> 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[IF: 1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2.0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1C6DF31C" w14:textId="5E078FC7" w:rsidR="00D83C32" w:rsidRPr="00D83C32" w:rsidRDefault="00D83C32" w:rsidP="00D83C32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hAnsi="Times New Roman"/>
          <w:sz w:val="22"/>
        </w:rPr>
      </w:pPr>
      <w:r w:rsidRPr="00D83C32">
        <w:rPr>
          <w:rFonts w:ascii="Times New Roman" w:hAnsi="Times New Roman"/>
          <w:sz w:val="22"/>
        </w:rPr>
        <w:t xml:space="preserve">Yuan G, Xu YN, Bai XP, Wang WM, Wu X, Chen JL, Li J, Jia XH, Gu ZY, Zhang X, Hu W, Wang JF, Liu Y*, </w:t>
      </w:r>
      <w:r w:rsidRPr="00D83C32">
        <w:rPr>
          <w:rFonts w:ascii="Times New Roman" w:hAnsi="Times New Roman"/>
          <w:b/>
          <w:bCs/>
          <w:sz w:val="22"/>
          <w:u w:val="single"/>
        </w:rPr>
        <w:t>Zhu XM*</w:t>
      </w:r>
      <w:r w:rsidRPr="00D83C32">
        <w:rPr>
          <w:rFonts w:ascii="Times New Roman" w:hAnsi="Times New Roman"/>
          <w:sz w:val="22"/>
        </w:rPr>
        <w:t xml:space="preserve">. Epirubicin-loaded polyacrylic acid/calcium phosphate nanoparticles for chemoembolization treating hepatocellular carcinoma. </w:t>
      </w:r>
      <w:r w:rsidRPr="00D83C32">
        <w:rPr>
          <w:rFonts w:ascii="Times New Roman" w:hAnsi="Times New Roman"/>
          <w:b/>
          <w:bCs/>
          <w:i/>
          <w:iCs/>
          <w:sz w:val="22"/>
        </w:rPr>
        <w:t>ACS Applied Materials &amp; Interfaces</w:t>
      </w:r>
      <w:r w:rsidRPr="00D83C32">
        <w:rPr>
          <w:rFonts w:ascii="Times New Roman" w:hAnsi="Times New Roman"/>
          <w:sz w:val="22"/>
        </w:rPr>
        <w:t>, 2023, 15(9): 11431-11443.</w:t>
      </w:r>
      <w:r w:rsidR="00292675">
        <w:rPr>
          <w:rFonts w:ascii="Times New Roman" w:hAnsi="Times New Roman" w:hint="eastAsia"/>
          <w:sz w:val="22"/>
          <w:lang w:eastAsia="zh-CN"/>
        </w:rPr>
        <w:t xml:space="preserve"> 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 xml:space="preserve">[IF: 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8.3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2D16C6BC" w14:textId="19F276BA" w:rsidR="00AA14DA" w:rsidRPr="00792A1A" w:rsidRDefault="00AA14DA" w:rsidP="00AA14DA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792A1A">
        <w:rPr>
          <w:rFonts w:ascii="Times New Roman" w:hAnsi="Times New Roman" w:cs="Times New Roman"/>
          <w:sz w:val="22"/>
        </w:rPr>
        <w:t xml:space="preserve">Wu X, Wang L, Xu YN, Chen JL, </w:t>
      </w:r>
      <w:r w:rsidRPr="00792A1A">
        <w:rPr>
          <w:rFonts w:ascii="Times New Roman" w:hAnsi="Times New Roman" w:cs="Times New Roman"/>
          <w:i/>
          <w:iCs/>
          <w:sz w:val="22"/>
        </w:rPr>
        <w:t>et al</w:t>
      </w:r>
      <w:r w:rsidRPr="00792A1A">
        <w:rPr>
          <w:rFonts w:ascii="Times New Roman" w:hAnsi="Times New Roman" w:cs="Times New Roman"/>
          <w:sz w:val="22"/>
        </w:rPr>
        <w:t xml:space="preserve">, </w:t>
      </w:r>
      <w:r w:rsidRPr="00792A1A">
        <w:rPr>
          <w:rFonts w:ascii="Times New Roman" w:eastAsia="楷体" w:hAnsi="Times New Roman" w:cs="Times New Roman"/>
          <w:b/>
          <w:sz w:val="22"/>
          <w:u w:val="single"/>
        </w:rPr>
        <w:t>Zhu XM</w:t>
      </w:r>
      <w:r w:rsidRPr="00792A1A">
        <w:rPr>
          <w:rFonts w:ascii="Times New Roman" w:eastAsia="楷体" w:hAnsi="Times New Roman" w:cs="Times New Roman"/>
          <w:sz w:val="22"/>
          <w:u w:val="single"/>
        </w:rPr>
        <w:t>*</w:t>
      </w:r>
      <w:r w:rsidRPr="00792A1A">
        <w:rPr>
          <w:rFonts w:ascii="Times New Roman" w:hAnsi="Times New Roman" w:cs="Times New Roman"/>
          <w:sz w:val="22"/>
        </w:rPr>
        <w:t>, Jiang RB</w:t>
      </w:r>
      <w:r w:rsidRPr="00792A1A">
        <w:rPr>
          <w:rFonts w:ascii="Times New Roman" w:eastAsia="楷体" w:hAnsi="Times New Roman" w:cs="Times New Roman"/>
          <w:sz w:val="22"/>
        </w:rPr>
        <w:t>*</w:t>
      </w:r>
      <w:r w:rsidRPr="00792A1A">
        <w:rPr>
          <w:rFonts w:ascii="Times New Roman" w:hAnsi="Times New Roman" w:cs="Times New Roman"/>
          <w:sz w:val="22"/>
        </w:rPr>
        <w:t>.</w:t>
      </w:r>
      <w:r w:rsidRPr="00792A1A">
        <w:rPr>
          <w:rFonts w:ascii="Times New Roman" w:eastAsia="楷体" w:hAnsi="Times New Roman" w:cs="Times New Roman"/>
          <w:sz w:val="22"/>
        </w:rPr>
        <w:t xml:space="preserve"> </w:t>
      </w:r>
      <w:r w:rsidRPr="00792A1A">
        <w:rPr>
          <w:rFonts w:ascii="Times New Roman" w:hAnsi="Times New Roman" w:cs="Times New Roman"/>
          <w:sz w:val="22"/>
        </w:rPr>
        <w:t xml:space="preserve">Chemo-phototherapy with carfilzomib-encapsulated TiN nanoshells suppressing tumor growth and lymphatic metastasis. </w:t>
      </w:r>
      <w:r w:rsidRPr="00792A1A">
        <w:rPr>
          <w:rFonts w:ascii="Times New Roman" w:hAnsi="Times New Roman" w:cs="Times New Roman"/>
          <w:b/>
          <w:bCs/>
          <w:i/>
          <w:iCs/>
          <w:sz w:val="22"/>
        </w:rPr>
        <w:t>Small</w:t>
      </w:r>
      <w:r w:rsidRPr="00792A1A">
        <w:rPr>
          <w:rFonts w:ascii="Times New Roman" w:eastAsia="DFKai-SB" w:hAnsi="Times New Roman" w:cs="Times New Roman"/>
          <w:sz w:val="22"/>
        </w:rPr>
        <w:t>,</w:t>
      </w:r>
      <w:r w:rsidRPr="00792A1A">
        <w:rPr>
          <w:rFonts w:ascii="Times New Roman" w:hAnsi="Times New Roman" w:cs="Times New Roman"/>
          <w:sz w:val="22"/>
        </w:rPr>
        <w:t xml:space="preserve"> 2022, 18(29): 2200522.</w:t>
      </w:r>
      <w:r w:rsidR="00292675">
        <w:rPr>
          <w:rFonts w:ascii="Times New Roman" w:hAnsi="Times New Roman" w:cs="Times New Roman" w:hint="eastAsia"/>
          <w:sz w:val="22"/>
          <w:lang w:eastAsia="zh-CN"/>
        </w:rPr>
        <w:t xml:space="preserve"> 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 xml:space="preserve">[IF: </w:t>
      </w:r>
      <w:r w:rsidR="00292675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13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.0</w:t>
      </w:r>
      <w:r w:rsidR="00292675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5DD2F063" w14:textId="77777777" w:rsidR="00AA14DA" w:rsidRPr="00792A1A" w:rsidRDefault="00AA14DA" w:rsidP="00AA14DA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792A1A">
        <w:rPr>
          <w:rFonts w:ascii="Times New Roman" w:hAnsi="Times New Roman" w:cs="Times New Roman"/>
          <w:sz w:val="22"/>
        </w:rPr>
        <w:t xml:space="preserve">Yan GY, Li J, Chen SS, Liu Y, Wu JL, </w:t>
      </w:r>
      <w:r w:rsidRPr="00792A1A">
        <w:rPr>
          <w:rFonts w:ascii="Times New Roman" w:eastAsia="楷体" w:hAnsi="Times New Roman" w:cs="Times New Roman"/>
          <w:b/>
          <w:sz w:val="22"/>
          <w:u w:val="single"/>
        </w:rPr>
        <w:t>Zhu XM</w:t>
      </w:r>
      <w:r w:rsidRPr="00792A1A">
        <w:rPr>
          <w:rFonts w:ascii="Times New Roman" w:eastAsia="楷体" w:hAnsi="Times New Roman" w:cs="Times New Roman"/>
          <w:sz w:val="22"/>
          <w:u w:val="single"/>
        </w:rPr>
        <w:t>*</w:t>
      </w:r>
      <w:r w:rsidRPr="00792A1A">
        <w:rPr>
          <w:rFonts w:ascii="Times New Roman" w:eastAsia="楷体" w:hAnsi="Times New Roman" w:cs="Times New Roman"/>
          <w:sz w:val="22"/>
        </w:rPr>
        <w:t xml:space="preserve">, Li N*. New limonoids from the fruits of Melia toosendan and their autophagic activities. </w:t>
      </w:r>
      <w:r w:rsidRPr="00792A1A">
        <w:rPr>
          <w:rFonts w:ascii="Times New Roman" w:hAnsi="Times New Roman" w:cs="Times New Roman"/>
          <w:b/>
          <w:bCs/>
          <w:i/>
          <w:iCs/>
          <w:sz w:val="22"/>
        </w:rPr>
        <w:t>Phytochemistry Letters</w:t>
      </w:r>
      <w:r w:rsidRPr="00792A1A">
        <w:rPr>
          <w:rFonts w:ascii="Times New Roman" w:eastAsia="DFKai-SB" w:hAnsi="Times New Roman" w:cs="Times New Roman"/>
          <w:sz w:val="22"/>
        </w:rPr>
        <w:t>,</w:t>
      </w:r>
      <w:r w:rsidRPr="00792A1A">
        <w:rPr>
          <w:rFonts w:ascii="Times New Roman" w:hAnsi="Times New Roman" w:cs="Times New Roman"/>
          <w:sz w:val="22"/>
        </w:rPr>
        <w:t xml:space="preserve"> 2020, 35: 15-22</w:t>
      </w:r>
      <w:r w:rsidRPr="00792A1A">
        <w:rPr>
          <w:rFonts w:ascii="Times New Roman" w:eastAsia="楷体" w:hAnsi="Times New Roman" w:cs="Times New Roman"/>
          <w:sz w:val="22"/>
        </w:rPr>
        <w:t>.</w:t>
      </w:r>
    </w:p>
    <w:p w14:paraId="005CFADB" w14:textId="4427A1B3" w:rsidR="00AA14DA" w:rsidRPr="00792A1A" w:rsidRDefault="00AA14DA" w:rsidP="00AA14DA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2"/>
        </w:rPr>
      </w:pPr>
      <w:r w:rsidRPr="00792A1A">
        <w:rPr>
          <w:rFonts w:ascii="Times New Roman" w:eastAsia="楷体" w:hAnsi="Times New Roman" w:cs="Times New Roman"/>
          <w:sz w:val="22"/>
        </w:rPr>
        <w:t xml:space="preserve">Chen JL, Zhang H, Huang XQ, Wan HY, Li J, Fan XX, Luo KQ, Wang JH, </w:t>
      </w:r>
      <w:r w:rsidRPr="00792A1A">
        <w:rPr>
          <w:rFonts w:ascii="Times New Roman" w:eastAsia="楷体" w:hAnsi="Times New Roman" w:cs="Times New Roman"/>
          <w:b/>
          <w:sz w:val="22"/>
          <w:u w:val="single"/>
        </w:rPr>
        <w:t>Zhu XM</w:t>
      </w:r>
      <w:r w:rsidRPr="00792A1A">
        <w:rPr>
          <w:rFonts w:ascii="Times New Roman" w:eastAsia="楷体" w:hAnsi="Times New Roman" w:cs="Times New Roman"/>
          <w:sz w:val="22"/>
          <w:u w:val="single"/>
        </w:rPr>
        <w:t>*</w:t>
      </w:r>
      <w:r w:rsidRPr="00792A1A">
        <w:rPr>
          <w:rFonts w:ascii="Times New Roman" w:eastAsia="楷体" w:hAnsi="Times New Roman" w:cs="Times New Roman"/>
          <w:sz w:val="22"/>
        </w:rPr>
        <w:t xml:space="preserve">, Wang JF*. Antiangiogenesis-combined photothermal therapy in the second near-infrared window at laser powers below the skin tolerance threshold. </w:t>
      </w:r>
      <w:r w:rsidRPr="00792A1A">
        <w:rPr>
          <w:rFonts w:ascii="Times New Roman" w:eastAsia="楷体" w:hAnsi="Times New Roman" w:cs="Times New Roman"/>
          <w:b/>
          <w:bCs/>
          <w:i/>
          <w:iCs/>
          <w:sz w:val="22"/>
        </w:rPr>
        <w:t>Nano-Micro Letters</w:t>
      </w:r>
      <w:r w:rsidRPr="00792A1A">
        <w:rPr>
          <w:rFonts w:ascii="Times New Roman" w:eastAsia="DFKai-SB" w:hAnsi="Times New Roman" w:cs="Times New Roman"/>
          <w:sz w:val="22"/>
        </w:rPr>
        <w:t>,</w:t>
      </w:r>
      <w:r w:rsidRPr="00792A1A">
        <w:rPr>
          <w:rFonts w:ascii="Times New Roman" w:eastAsia="楷体" w:hAnsi="Times New Roman" w:cs="Times New Roman"/>
          <w:sz w:val="22"/>
        </w:rPr>
        <w:t xml:space="preserve"> 2019, 11(1):93.</w:t>
      </w:r>
      <w:r w:rsidR="00D25D0B">
        <w:rPr>
          <w:rFonts w:ascii="Times New Roman" w:eastAsia="楷体" w:hAnsi="Times New Roman" w:cs="Times New Roman" w:hint="eastAsia"/>
          <w:sz w:val="22"/>
          <w:lang w:eastAsia="zh-CN"/>
        </w:rPr>
        <w:t xml:space="preserve"> </w:t>
      </w:r>
      <w:r w:rsidR="00D25D0B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 xml:space="preserve">[IF: 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31</w:t>
      </w:r>
      <w:r w:rsidR="00D25D0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.6</w:t>
      </w:r>
      <w:r w:rsidR="00D25D0B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0A1064D3" w14:textId="6573B342" w:rsidR="00AA14DA" w:rsidRPr="00792A1A" w:rsidRDefault="00AA14DA" w:rsidP="00AA14DA">
      <w:pPr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eastAsia="楷体" w:hAnsi="Times New Roman" w:cs="Times New Roman"/>
          <w:sz w:val="22"/>
        </w:rPr>
      </w:pPr>
      <w:r w:rsidRPr="00792A1A">
        <w:rPr>
          <w:rFonts w:ascii="Times New Roman" w:eastAsia="楷体" w:hAnsi="Times New Roman" w:cs="Times New Roman"/>
          <w:sz w:val="22"/>
        </w:rPr>
        <w:t xml:space="preserve">Zhang H, Chen JL, Li NN, Jiang RB, </w:t>
      </w:r>
      <w:r w:rsidRPr="00792A1A">
        <w:rPr>
          <w:rFonts w:ascii="Times New Roman" w:eastAsia="楷体" w:hAnsi="Times New Roman" w:cs="Times New Roman"/>
          <w:b/>
          <w:sz w:val="22"/>
          <w:u w:val="single"/>
        </w:rPr>
        <w:t>Zhu XM</w:t>
      </w:r>
      <w:r w:rsidRPr="00792A1A">
        <w:rPr>
          <w:rFonts w:ascii="Times New Roman" w:eastAsia="楷体" w:hAnsi="Times New Roman" w:cs="Times New Roman"/>
          <w:sz w:val="22"/>
          <w:u w:val="single"/>
        </w:rPr>
        <w:t>*</w:t>
      </w:r>
      <w:r w:rsidRPr="00792A1A">
        <w:rPr>
          <w:rFonts w:ascii="Times New Roman" w:eastAsia="楷体" w:hAnsi="Times New Roman" w:cs="Times New Roman"/>
          <w:sz w:val="22"/>
        </w:rPr>
        <w:t xml:space="preserve">, Wang JF*. Au nanobottles with synthetically tunable overall and opening sizes for chemo-photothermal combined therapy. </w:t>
      </w:r>
      <w:r w:rsidRPr="00792A1A">
        <w:rPr>
          <w:rFonts w:ascii="Times New Roman" w:eastAsia="楷体" w:hAnsi="Times New Roman" w:cs="Times New Roman"/>
          <w:b/>
          <w:i/>
          <w:sz w:val="22"/>
        </w:rPr>
        <w:t>ACS Applied Materials &amp; Interfaces</w:t>
      </w:r>
      <w:r w:rsidRPr="00792A1A">
        <w:rPr>
          <w:rFonts w:ascii="Times New Roman" w:eastAsia="DFKai-SB" w:hAnsi="Times New Roman" w:cs="Times New Roman"/>
          <w:sz w:val="22"/>
        </w:rPr>
        <w:t>,</w:t>
      </w:r>
      <w:r w:rsidRPr="00792A1A">
        <w:rPr>
          <w:rFonts w:ascii="Times New Roman" w:eastAsia="楷体" w:hAnsi="Times New Roman" w:cs="Times New Roman"/>
          <w:sz w:val="22"/>
        </w:rPr>
        <w:t xml:space="preserve"> 2019, 11(5): 5353</w:t>
      </w:r>
      <w:r w:rsidRPr="00792A1A">
        <w:rPr>
          <w:rFonts w:ascii="Times New Roman" w:hAnsi="Times New Roman" w:cs="Times New Roman"/>
          <w:sz w:val="22"/>
        </w:rPr>
        <w:t>-</w:t>
      </w:r>
      <w:r w:rsidRPr="00792A1A">
        <w:rPr>
          <w:rFonts w:ascii="Times New Roman" w:eastAsia="楷体" w:hAnsi="Times New Roman" w:cs="Times New Roman"/>
          <w:sz w:val="22"/>
        </w:rPr>
        <w:t>5363.</w:t>
      </w:r>
      <w:r w:rsidR="00913EAE">
        <w:rPr>
          <w:rFonts w:ascii="Times New Roman" w:eastAsia="楷体" w:hAnsi="Times New Roman" w:cs="Times New Roman" w:hint="eastAsia"/>
          <w:sz w:val="22"/>
          <w:lang w:eastAsia="zh-CN"/>
        </w:rPr>
        <w:t xml:space="preserve"> </w:t>
      </w:r>
      <w:r w:rsidR="00913EAE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 xml:space="preserve">[IF: 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8.3</w:t>
      </w:r>
      <w:r w:rsidR="00913EAE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31F8AE26" w14:textId="589783FB" w:rsidR="00AA14DA" w:rsidRPr="00792A1A" w:rsidRDefault="00AA14DA" w:rsidP="00AA14DA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360" w:lineRule="auto"/>
        <w:jc w:val="both"/>
        <w:rPr>
          <w:rFonts w:ascii="Times New Roman" w:eastAsia="DFKai-SB" w:hAnsi="Times New Roman" w:cs="Times New Roman"/>
          <w:sz w:val="22"/>
        </w:rPr>
      </w:pPr>
      <w:r w:rsidRPr="00792A1A">
        <w:rPr>
          <w:rFonts w:ascii="Times New Roman" w:eastAsia="DFKai-SB" w:hAnsi="Times New Roman" w:cs="Times New Roman"/>
          <w:sz w:val="22"/>
        </w:rPr>
        <w:t>Wan HY, Chen JL, Zhu XZ, Liu L, Wang JF</w:t>
      </w:r>
      <w:r w:rsidR="00074841" w:rsidRPr="00792A1A">
        <w:rPr>
          <w:rFonts w:ascii="Times New Roman" w:eastAsia="DFKai-SB" w:hAnsi="Times New Roman" w:cs="Times New Roman"/>
          <w:sz w:val="22"/>
        </w:rPr>
        <w:t>*</w:t>
      </w:r>
      <w:r w:rsidRPr="00792A1A">
        <w:rPr>
          <w:rFonts w:ascii="Times New Roman" w:eastAsia="DFKai-SB" w:hAnsi="Times New Roman" w:cs="Times New Roman"/>
          <w:sz w:val="22"/>
        </w:rPr>
        <w:t xml:space="preserve">, </w:t>
      </w:r>
      <w:r w:rsidRPr="00792A1A">
        <w:rPr>
          <w:rFonts w:ascii="Times New Roman" w:eastAsia="DFKai-SB" w:hAnsi="Times New Roman" w:cs="Times New Roman"/>
          <w:b/>
          <w:sz w:val="22"/>
          <w:u w:val="single"/>
        </w:rPr>
        <w:t>Zhu XM*</w:t>
      </w:r>
      <w:r w:rsidRPr="00792A1A">
        <w:rPr>
          <w:rFonts w:ascii="Times New Roman" w:eastAsia="DFKai-SB" w:hAnsi="Times New Roman" w:cs="Times New Roman"/>
          <w:sz w:val="22"/>
        </w:rPr>
        <w:t>.</w:t>
      </w:r>
      <w:r w:rsidRPr="00792A1A">
        <w:rPr>
          <w:rFonts w:ascii="Times New Roman" w:eastAsia="DFKai-SB" w:hAnsi="Times New Roman" w:cs="Times New Roman"/>
          <w:sz w:val="22"/>
          <w:vertAlign w:val="superscript"/>
        </w:rPr>
        <w:t xml:space="preserve"> </w:t>
      </w:r>
      <w:r w:rsidRPr="00792A1A">
        <w:rPr>
          <w:rFonts w:ascii="Times New Roman" w:eastAsia="DFKai-SB" w:hAnsi="Times New Roman" w:cs="Times New Roman"/>
          <w:sz w:val="22"/>
        </w:rPr>
        <w:t xml:space="preserve">Titania-coated gold nano-bipyramids for blocking autophagy flux and sensitizing cancer cells to proteasome </w:t>
      </w:r>
      <w:r w:rsidRPr="00792A1A">
        <w:rPr>
          <w:rFonts w:ascii="Times New Roman" w:eastAsia="DFKai-SB" w:hAnsi="Times New Roman" w:cs="Times New Roman"/>
          <w:sz w:val="22"/>
        </w:rPr>
        <w:lastRenderedPageBreak/>
        <w:t xml:space="preserve">inhibitor-induced death. </w:t>
      </w:r>
      <w:r w:rsidRPr="00792A1A">
        <w:rPr>
          <w:rFonts w:ascii="Times New Roman" w:eastAsia="DFKai-SB" w:hAnsi="Times New Roman" w:cs="Times New Roman"/>
          <w:b/>
          <w:i/>
          <w:sz w:val="22"/>
        </w:rPr>
        <w:t>Advanced Science</w:t>
      </w:r>
      <w:r w:rsidRPr="00792A1A">
        <w:rPr>
          <w:rFonts w:ascii="Times New Roman" w:eastAsia="DFKai-SB" w:hAnsi="Times New Roman" w:cs="Times New Roman"/>
          <w:sz w:val="22"/>
        </w:rPr>
        <w:t>, 2018, 5: 1700585.</w:t>
      </w:r>
      <w:r w:rsidR="00913EAE">
        <w:rPr>
          <w:rFonts w:ascii="Times New Roman" w:hAnsi="Times New Roman" w:cs="Times New Roman" w:hint="eastAsia"/>
          <w:sz w:val="22"/>
          <w:lang w:eastAsia="zh-CN"/>
        </w:rPr>
        <w:t xml:space="preserve"> </w:t>
      </w:r>
      <w:r w:rsidR="00913EAE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 xml:space="preserve">[IF: </w:t>
      </w:r>
      <w:r w:rsidR="00913EAE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1</w:t>
      </w:r>
      <w:r w:rsidR="00605E9B">
        <w:rPr>
          <w:rFonts w:ascii="Times New Roman" w:hAnsi="Times New Roman" w:cs="Times New Roman" w:hint="eastAsia"/>
          <w:b/>
          <w:bCs/>
          <w:color w:val="000000"/>
          <w:sz w:val="22"/>
          <w:lang w:eastAsia="zh-CN"/>
        </w:rPr>
        <w:t>4.3</w:t>
      </w:r>
      <w:r w:rsidR="00913EAE" w:rsidRPr="00292675">
        <w:rPr>
          <w:rFonts w:ascii="Times New Roman" w:hAnsi="Times New Roman" w:cs="Times New Roman"/>
          <w:b/>
          <w:bCs/>
          <w:color w:val="000000"/>
          <w:sz w:val="22"/>
          <w:lang w:eastAsia="zh-CN"/>
        </w:rPr>
        <w:t>]</w:t>
      </w:r>
    </w:p>
    <w:p w14:paraId="55EA2747" w14:textId="77777777" w:rsidR="00AA14DA" w:rsidRPr="00792A1A" w:rsidRDefault="00AA14DA" w:rsidP="00AA14DA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360" w:lineRule="auto"/>
        <w:jc w:val="both"/>
        <w:rPr>
          <w:rFonts w:ascii="Times New Roman" w:eastAsia="DFKai-SB" w:hAnsi="Times New Roman" w:cs="Times New Roman"/>
          <w:sz w:val="22"/>
        </w:rPr>
      </w:pPr>
      <w:r w:rsidRPr="00792A1A">
        <w:rPr>
          <w:rFonts w:ascii="Times New Roman" w:eastAsia="DFKai-SB" w:hAnsi="Times New Roman" w:cs="Times New Roman"/>
          <w:sz w:val="22"/>
        </w:rPr>
        <w:t xml:space="preserve">Wan HY, Chen JL, Yu XY, </w:t>
      </w:r>
      <w:r w:rsidRPr="00792A1A">
        <w:rPr>
          <w:rFonts w:ascii="Times New Roman" w:eastAsia="DFKai-SB" w:hAnsi="Times New Roman" w:cs="Times New Roman"/>
          <w:b/>
          <w:sz w:val="22"/>
          <w:u w:val="single"/>
        </w:rPr>
        <w:t>Zhu XM*</w:t>
      </w:r>
      <w:r w:rsidRPr="00792A1A">
        <w:rPr>
          <w:rFonts w:ascii="Times New Roman" w:eastAsia="DFKai-SB" w:hAnsi="Times New Roman" w:cs="Times New Roman"/>
          <w:sz w:val="22"/>
        </w:rPr>
        <w:t xml:space="preserve">. Titania-coated gold nanorods as an effective carrier for gambogic acid. </w:t>
      </w:r>
      <w:r w:rsidRPr="00792A1A">
        <w:rPr>
          <w:rFonts w:ascii="Times New Roman" w:eastAsia="DFKai-SB" w:hAnsi="Times New Roman" w:cs="Times New Roman"/>
          <w:b/>
          <w:i/>
          <w:sz w:val="22"/>
        </w:rPr>
        <w:t>RSC Advances</w:t>
      </w:r>
      <w:r w:rsidRPr="00792A1A">
        <w:rPr>
          <w:rFonts w:ascii="Times New Roman" w:eastAsia="DFKai-SB" w:hAnsi="Times New Roman" w:cs="Times New Roman"/>
          <w:sz w:val="22"/>
        </w:rPr>
        <w:t>, 2017, 7: 49518-49525.</w:t>
      </w:r>
    </w:p>
    <w:p w14:paraId="5FA0A53A" w14:textId="5E4AF327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b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  <w:u w:val="single"/>
        </w:rPr>
        <w:t>*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Wan HY, Jia H, Liu L, Wang JF*. Porous Pt nanoparticles with high near-infrared photothermal conversion efficiencies for photothermal therapy. </w:t>
      </w:r>
      <w:r w:rsidRPr="00792A1A">
        <w:rPr>
          <w:rFonts w:ascii="Times New Roman" w:eastAsia="DFKai-SB" w:hAnsi="Times New Roman" w:cs="Times New Roman"/>
          <w:b/>
          <w:i/>
          <w:color w:val="auto"/>
          <w:sz w:val="22"/>
          <w:szCs w:val="22"/>
        </w:rPr>
        <w:t>Advanced Healthcare Materials</w:t>
      </w:r>
      <w:r w:rsidRPr="00792A1A">
        <w:rPr>
          <w:rFonts w:ascii="Times New Roman" w:eastAsia="DFKai-SB" w:hAnsi="Times New Roman" w:cs="Times New Roman"/>
          <w:sz w:val="22"/>
          <w:szCs w:val="22"/>
        </w:rPr>
        <w:t>,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 2016, 5:3165-3172.</w:t>
      </w:r>
      <w:r w:rsidR="00913EAE" w:rsidRPr="00913E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3EAE" w:rsidRPr="00292675">
        <w:rPr>
          <w:rFonts w:ascii="Times New Roman" w:hAnsi="Times New Roman" w:cs="Times New Roman"/>
          <w:b/>
          <w:bCs/>
          <w:sz w:val="22"/>
          <w:szCs w:val="22"/>
        </w:rPr>
        <w:t xml:space="preserve">[IF: </w:t>
      </w:r>
      <w:r w:rsidR="00913EAE">
        <w:rPr>
          <w:rFonts w:ascii="Times New Roman" w:hAnsi="Times New Roman" w:cs="Times New Roman" w:hint="eastAsia"/>
          <w:b/>
          <w:bCs/>
          <w:sz w:val="22"/>
        </w:rPr>
        <w:t>10.0</w:t>
      </w:r>
      <w:r w:rsidR="00913EAE" w:rsidRPr="00292675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30EF7A90" w14:textId="77777777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Fang CH, Jia HL, Huang Y, </w:t>
      </w:r>
      <w:r w:rsidRPr="00792A1A">
        <w:rPr>
          <w:rFonts w:ascii="Times New Roman" w:eastAsia="DFKai-SB" w:hAnsi="Times New Roman" w:cs="Times New Roman"/>
          <w:i/>
          <w:iCs/>
          <w:color w:val="auto"/>
          <w:sz w:val="22"/>
          <w:szCs w:val="22"/>
        </w:rPr>
        <w:t>et al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.</w:t>
      </w:r>
      <w:r w:rsidRPr="00792A1A">
        <w:rPr>
          <w:rFonts w:ascii="Times New Roman" w:eastAsia="DFKai-SB" w:hAnsi="Times New Roman" w:cs="Times New Roman"/>
          <w:sz w:val="22"/>
          <w:szCs w:val="22"/>
        </w:rPr>
        <w:t xml:space="preserve"> Cellular uptake behaviour, photothermal therapy performance, and cytotoxicity of gold nanorods with various coatings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>Nanoscale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2014, 6: 11462-11472. </w:t>
      </w:r>
    </w:p>
    <w:p w14:paraId="6E3DADA4" w14:textId="3885208B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Wang YX</w:t>
      </w:r>
      <w:r w:rsidR="00074841"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*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</w:t>
      </w:r>
      <w:r w:rsidRPr="00792A1A">
        <w:rPr>
          <w:rFonts w:ascii="Times New Roman" w:eastAsia="DFKai-SB" w:hAnsi="Times New Roman" w:cs="Times New Roman"/>
          <w:b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Liang Q, Cheng CH, Wang W</w:t>
      </w:r>
      <w:r w:rsidR="00074841"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*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Leung KC</w:t>
      </w:r>
      <w:r w:rsidR="00074841"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*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In vivo chemoembolization and magnetic resonance imaging of liver tumors by using iron oxide nanoshell/doxorubicin/poly(vinyl alcohol) hybrid composites. </w:t>
      </w:r>
      <w:r w:rsidRPr="00792A1A">
        <w:rPr>
          <w:rFonts w:ascii="Times New Roman" w:eastAsia="DFKai-SB" w:hAnsi="Times New Roman" w:cs="Times New Roman"/>
          <w:b/>
          <w:i/>
          <w:color w:val="auto"/>
          <w:sz w:val="22"/>
          <w:szCs w:val="22"/>
        </w:rPr>
        <w:t>Angewandte Chemie International Edition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2014, 53(19): 4812-5</w:t>
      </w:r>
      <w:r w:rsidRPr="00792A1A">
        <w:rPr>
          <w:rFonts w:ascii="Times New Roman" w:eastAsia="DFKai-SB" w:hAnsi="Times New Roman" w:cs="Times New Roman"/>
          <w:bCs/>
          <w:color w:val="auto"/>
          <w:sz w:val="22"/>
          <w:szCs w:val="22"/>
        </w:rPr>
        <w:t>.</w:t>
      </w:r>
    </w:p>
    <w:p w14:paraId="4F3B69C8" w14:textId="77777777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Wang DW, </w:t>
      </w: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</w:rPr>
        <w:t xml:space="preserve"> (</w:t>
      </w:r>
      <w:r w:rsidRPr="00792A1A">
        <w:rPr>
          <w:rFonts w:ascii="Times New Roman" w:eastAsia="DFKai-SB" w:hAnsi="Times New Roman" w:cs="Times New Roman"/>
          <w:b/>
          <w:color w:val="auto"/>
          <w:sz w:val="22"/>
          <w:szCs w:val="22"/>
        </w:rPr>
        <w:t>Co-first</w:t>
      </w: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</w:rPr>
        <w:t>)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Lee SF, </w:t>
      </w:r>
      <w:r w:rsidRPr="00792A1A">
        <w:rPr>
          <w:rFonts w:ascii="Times New Roman" w:eastAsia="DFKai-SB" w:hAnsi="Times New Roman" w:cs="Times New Roman"/>
          <w:i/>
          <w:iCs/>
          <w:color w:val="auto"/>
          <w:sz w:val="22"/>
          <w:szCs w:val="22"/>
        </w:rPr>
        <w:t>et al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. Folate-conjugated Fe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  <w:vertAlign w:val="subscript"/>
        </w:rPr>
        <w:t>3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O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  <w:vertAlign w:val="subscript"/>
        </w:rPr>
        <w:t>4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@SiO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  <w:vertAlign w:val="subscript"/>
        </w:rPr>
        <w:t>2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@gold nanorods@mesoporous SiO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  <w:vertAlign w:val="subscript"/>
        </w:rPr>
        <w:t>2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 nanocomposite: a theranostic agent for magnetic resonance imaging and photothermal therapy. 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>Journal of Materials Chemistry B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2013, 1: 2934-42.</w:t>
      </w:r>
    </w:p>
    <w:p w14:paraId="35560B94" w14:textId="77777777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Lee SF, </w:t>
      </w: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Wang YX, Xuan SH, </w:t>
      </w:r>
      <w:r w:rsidRPr="00792A1A">
        <w:rPr>
          <w:rFonts w:ascii="Times New Roman" w:eastAsia="DFKai-SB" w:hAnsi="Times New Roman" w:cs="Times New Roman"/>
          <w:i/>
          <w:iCs/>
          <w:color w:val="auto"/>
          <w:sz w:val="22"/>
          <w:szCs w:val="22"/>
        </w:rPr>
        <w:t>et al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Ultrasound, pH, and magnetically responsive crown ether-coated core/shell nanoparticles as drug encapsulation and release systems. </w:t>
      </w:r>
      <w:r w:rsidRPr="00792A1A">
        <w:rPr>
          <w:rFonts w:ascii="Times New Roman" w:eastAsia="楷体" w:hAnsi="Times New Roman" w:cs="Times New Roman"/>
          <w:b/>
          <w:i/>
          <w:sz w:val="22"/>
          <w:szCs w:val="22"/>
        </w:rPr>
        <w:t>ACS Applied Materials &amp; Interfaces</w:t>
      </w:r>
      <w:r w:rsidRPr="00792A1A">
        <w:rPr>
          <w:rFonts w:ascii="Times New Roman" w:eastAsia="DFKai-SB" w:hAnsi="Times New Roman" w:cs="Times New Roman"/>
          <w:sz w:val="22"/>
          <w:szCs w:val="22"/>
        </w:rPr>
        <w:t>,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2013, 5(5): 1566-74.</w:t>
      </w:r>
    </w:p>
    <w:p w14:paraId="4106F226" w14:textId="77777777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Yuan J, Leung KC, Lee SF, </w:t>
      </w:r>
      <w:r w:rsidRPr="00792A1A">
        <w:rPr>
          <w:rFonts w:ascii="Times New Roman" w:eastAsia="DFKai-SB" w:hAnsi="Times New Roman" w:cs="Times New Roman"/>
          <w:i/>
          <w:iCs/>
          <w:color w:val="auto"/>
          <w:sz w:val="22"/>
          <w:szCs w:val="22"/>
        </w:rPr>
        <w:t>et al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Hollow superparamagnetic iron oxide nanoshells as a hydrophobic anticancer drug carrier: intracelluar pH-dependent drug release and enhanced cytotoxicity. 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>Nanoscale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2012, 4(18): 5744-54.</w:t>
      </w:r>
    </w:p>
    <w:p w14:paraId="42847D49" w14:textId="77777777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, Wang YX, Leung KC, Lee SF, </w:t>
      </w:r>
      <w:r w:rsidRPr="00792A1A">
        <w:rPr>
          <w:rFonts w:ascii="Times New Roman" w:eastAsia="DFKai-SB" w:hAnsi="Times New Roman" w:cs="Times New Roman"/>
          <w:i/>
          <w:iCs/>
          <w:color w:val="auto"/>
          <w:sz w:val="22"/>
          <w:szCs w:val="22"/>
        </w:rPr>
        <w:t>et al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Enhanced cellular uptake of aminosilane coated superparamagnetic iron oxide nanoparticles in mammalian cell lines. 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>International Journal of Nanomedicine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2012, 7: 953-64.</w:t>
      </w:r>
    </w:p>
    <w:p w14:paraId="6FC73F6B" w14:textId="663E53F4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Fu AF, Luo KQ</w:t>
      </w:r>
      <w:r w:rsidR="00074841"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*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A high-throughput fluorescence resonance energy transfer (FRET)-based endothelial cell apoptosis assay and its application for screening vascular disrupting agents. 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>Biochemical and Biophysical Research Communications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</w:t>
      </w:r>
      <w:r w:rsidRPr="00792A1A">
        <w:rPr>
          <w:rFonts w:ascii="Times New Roman" w:eastAsia="DFKai-SB" w:hAnsi="Times New Roman" w:cs="Times New Roman"/>
          <w:i/>
          <w:iCs/>
          <w:color w:val="auto"/>
          <w:sz w:val="22"/>
          <w:szCs w:val="22"/>
        </w:rPr>
        <w:t xml:space="preserve"> 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2012, 418(4): 641-646.</w:t>
      </w:r>
    </w:p>
    <w:p w14:paraId="49D8ED46" w14:textId="0027A138" w:rsidR="00AA14DA" w:rsidRPr="00792A1A" w:rsidRDefault="00AA14DA" w:rsidP="00AA14DA">
      <w:pPr>
        <w:pStyle w:val="Default"/>
        <w:numPr>
          <w:ilvl w:val="0"/>
          <w:numId w:val="3"/>
        </w:numPr>
        <w:snapToGrid w:val="0"/>
        <w:spacing w:line="360" w:lineRule="auto"/>
        <w:jc w:val="both"/>
        <w:rPr>
          <w:rFonts w:ascii="Times New Roman" w:eastAsia="DFKai-SB" w:hAnsi="Times New Roman" w:cs="Times New Roman"/>
          <w:color w:val="auto"/>
          <w:sz w:val="22"/>
          <w:szCs w:val="22"/>
        </w:rPr>
      </w:pPr>
      <w:r w:rsidRPr="00792A1A">
        <w:rPr>
          <w:rFonts w:ascii="Times New Roman" w:eastAsia="DFKai-SB" w:hAnsi="Times New Roman" w:cs="Times New Roman"/>
          <w:b/>
          <w:bCs/>
          <w:color w:val="auto"/>
          <w:sz w:val="22"/>
          <w:szCs w:val="22"/>
          <w:u w:val="single"/>
        </w:rPr>
        <w:t>Zhu XM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Fang LH, Li YJ, Du GH</w:t>
      </w:r>
      <w:r w:rsidR="00074841"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*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 xml:space="preserve">. Endothelium-dependent and -independent relaxation induced by pinocembrin in rat aortic rings. </w:t>
      </w:r>
      <w:r w:rsidRPr="00792A1A">
        <w:rPr>
          <w:rFonts w:ascii="Times New Roman" w:eastAsia="DFKai-SB" w:hAnsi="Times New Roman" w:cs="Times New Roman"/>
          <w:b/>
          <w:bCs/>
          <w:i/>
          <w:iCs/>
          <w:color w:val="auto"/>
          <w:sz w:val="22"/>
          <w:szCs w:val="22"/>
        </w:rPr>
        <w:t>Vascular Pharmacology</w:t>
      </w:r>
      <w:r w:rsidRPr="00792A1A">
        <w:rPr>
          <w:rFonts w:ascii="Times New Roman" w:eastAsia="DFKai-SB" w:hAnsi="Times New Roman" w:cs="Times New Roman"/>
          <w:color w:val="auto"/>
          <w:sz w:val="22"/>
          <w:szCs w:val="22"/>
        </w:rPr>
        <w:t>, 2007, 46(3): 160-5.</w:t>
      </w:r>
    </w:p>
    <w:p w14:paraId="44602C0F" w14:textId="77777777" w:rsidR="00A56EB3" w:rsidRPr="00792A1A" w:rsidRDefault="00A56EB3" w:rsidP="001E319F">
      <w:pPr>
        <w:widowControl/>
        <w:rPr>
          <w:rFonts w:ascii="Times New Roman" w:eastAsia="PMingLiU" w:hAnsi="Times New Roman" w:cs="Times New Roman"/>
          <w:b/>
          <w:bCs/>
          <w:i/>
          <w:iCs/>
          <w:color w:val="000000"/>
          <w:kern w:val="0"/>
          <w:sz w:val="22"/>
        </w:rPr>
      </w:pPr>
    </w:p>
    <w:p w14:paraId="38871DAE" w14:textId="77777777" w:rsidR="00523505" w:rsidRPr="00792A1A" w:rsidRDefault="00523505" w:rsidP="00364B33">
      <w:pPr>
        <w:widowControl/>
        <w:spacing w:line="360" w:lineRule="auto"/>
        <w:rPr>
          <w:rFonts w:ascii="Times New Roman" w:eastAsia="Calibri-Italic" w:hAnsi="Times New Roman" w:cs="Times New Roman"/>
          <w:b/>
          <w:i/>
          <w:iCs/>
          <w:kern w:val="0"/>
          <w:sz w:val="22"/>
          <w:lang w:eastAsia="zh-CN"/>
        </w:rPr>
      </w:pPr>
      <w:r w:rsidRPr="00792A1A">
        <w:rPr>
          <w:rFonts w:ascii="Times New Roman" w:eastAsia="Calibri-Italic" w:hAnsi="Times New Roman" w:cs="Times New Roman"/>
          <w:b/>
          <w:i/>
          <w:iCs/>
          <w:kern w:val="0"/>
          <w:sz w:val="22"/>
          <w:lang w:eastAsia="zh-CN"/>
        </w:rPr>
        <w:t>Professional Qualifications and Awards</w:t>
      </w:r>
    </w:p>
    <w:p w14:paraId="52D92DA4" w14:textId="75174941" w:rsidR="00A56EB3" w:rsidRPr="00792A1A" w:rsidRDefault="00523505" w:rsidP="00792A1A">
      <w:pPr>
        <w:widowControl/>
        <w:rPr>
          <w:rFonts w:ascii="Times New Roman" w:hAnsi="Times New Roman" w:cs="Times New Roman"/>
          <w:bCs/>
          <w:color w:val="000000"/>
          <w:sz w:val="22"/>
          <w:lang w:eastAsia="zh-CN"/>
        </w:rPr>
      </w:pPr>
      <w:r w:rsidRPr="00792A1A">
        <w:rPr>
          <w:rFonts w:ascii="Times New Roman" w:hAnsi="Times New Roman" w:cs="Times New Roman"/>
          <w:bCs/>
          <w:color w:val="000000"/>
          <w:sz w:val="22"/>
          <w:lang w:eastAsia="zh-CN"/>
        </w:rPr>
        <w:t>2017 CNPHARS-Servier Prize for Young Investigators in Pharmacology</w:t>
      </w:r>
    </w:p>
    <w:sectPr w:rsidR="00A56EB3" w:rsidRPr="0079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1FBF" w14:textId="77777777" w:rsidR="009043FC" w:rsidRDefault="009043FC" w:rsidP="000A2CB7">
      <w:r>
        <w:separator/>
      </w:r>
    </w:p>
  </w:endnote>
  <w:endnote w:type="continuationSeparator" w:id="0">
    <w:p w14:paraId="20CB3FB0" w14:textId="77777777" w:rsidR="009043FC" w:rsidRDefault="009043FC" w:rsidP="000A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-Italic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28DC" w14:textId="77777777" w:rsidR="009043FC" w:rsidRDefault="009043FC" w:rsidP="000A2CB7">
      <w:r>
        <w:separator/>
      </w:r>
    </w:p>
  </w:footnote>
  <w:footnote w:type="continuationSeparator" w:id="0">
    <w:p w14:paraId="1465427D" w14:textId="77777777" w:rsidR="009043FC" w:rsidRDefault="009043FC" w:rsidP="000A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7699"/>
    <w:multiLevelType w:val="hybridMultilevel"/>
    <w:tmpl w:val="7602A792"/>
    <w:lvl w:ilvl="0" w:tplc="3DEE3E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 w15:restartNumberingAfterBreak="0">
    <w:nsid w:val="3C6A7E19"/>
    <w:multiLevelType w:val="hybridMultilevel"/>
    <w:tmpl w:val="CCA2F698"/>
    <w:lvl w:ilvl="0" w:tplc="2B0CCDC0">
      <w:start w:val="15"/>
      <w:numFmt w:val="decimal"/>
      <w:lvlText w:val="%1)"/>
      <w:lvlJc w:val="left"/>
      <w:pPr>
        <w:ind w:left="360" w:hanging="360"/>
      </w:pPr>
      <w:rPr>
        <w:rFonts w:eastAsia="PMingLiU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46D13"/>
    <w:multiLevelType w:val="hybridMultilevel"/>
    <w:tmpl w:val="A27CFF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09776A"/>
    <w:multiLevelType w:val="hybridMultilevel"/>
    <w:tmpl w:val="3918CC70"/>
    <w:lvl w:ilvl="0" w:tplc="277C2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790538"/>
    <w:multiLevelType w:val="hybridMultilevel"/>
    <w:tmpl w:val="4FCCD452"/>
    <w:lvl w:ilvl="0" w:tplc="F9C6C334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75214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11047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198058">
    <w:abstractNumId w:val="2"/>
  </w:num>
  <w:num w:numId="4" w16cid:durableId="156308393">
    <w:abstractNumId w:val="3"/>
  </w:num>
  <w:num w:numId="5" w16cid:durableId="185803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06C"/>
    <w:rsid w:val="00042ACC"/>
    <w:rsid w:val="0007294F"/>
    <w:rsid w:val="00074841"/>
    <w:rsid w:val="000A2CB7"/>
    <w:rsid w:val="000A61BE"/>
    <w:rsid w:val="000D1F51"/>
    <w:rsid w:val="001203ED"/>
    <w:rsid w:val="0012639A"/>
    <w:rsid w:val="001E319F"/>
    <w:rsid w:val="001F2997"/>
    <w:rsid w:val="002659C4"/>
    <w:rsid w:val="00292675"/>
    <w:rsid w:val="002E1A7E"/>
    <w:rsid w:val="002E57C3"/>
    <w:rsid w:val="003552E5"/>
    <w:rsid w:val="00364B33"/>
    <w:rsid w:val="0037331E"/>
    <w:rsid w:val="00377311"/>
    <w:rsid w:val="0039300E"/>
    <w:rsid w:val="003C3051"/>
    <w:rsid w:val="00447CF5"/>
    <w:rsid w:val="00487E66"/>
    <w:rsid w:val="005135B0"/>
    <w:rsid w:val="00523505"/>
    <w:rsid w:val="005B1CF2"/>
    <w:rsid w:val="005B6393"/>
    <w:rsid w:val="005E286B"/>
    <w:rsid w:val="00604792"/>
    <w:rsid w:val="00605E9B"/>
    <w:rsid w:val="00617129"/>
    <w:rsid w:val="0063506F"/>
    <w:rsid w:val="00646699"/>
    <w:rsid w:val="0066025F"/>
    <w:rsid w:val="006B03B0"/>
    <w:rsid w:val="006C65FE"/>
    <w:rsid w:val="00733C21"/>
    <w:rsid w:val="00777FDF"/>
    <w:rsid w:val="00792A1A"/>
    <w:rsid w:val="00794780"/>
    <w:rsid w:val="007C1107"/>
    <w:rsid w:val="0085697E"/>
    <w:rsid w:val="008C58A6"/>
    <w:rsid w:val="008D1073"/>
    <w:rsid w:val="008D34B0"/>
    <w:rsid w:val="009043FC"/>
    <w:rsid w:val="00904A1E"/>
    <w:rsid w:val="00913EAE"/>
    <w:rsid w:val="00937B26"/>
    <w:rsid w:val="00975202"/>
    <w:rsid w:val="0097563D"/>
    <w:rsid w:val="00A56EB3"/>
    <w:rsid w:val="00AA14DA"/>
    <w:rsid w:val="00AD73E1"/>
    <w:rsid w:val="00B6606C"/>
    <w:rsid w:val="00B91F57"/>
    <w:rsid w:val="00C15D55"/>
    <w:rsid w:val="00C570D2"/>
    <w:rsid w:val="00C973B0"/>
    <w:rsid w:val="00D25D0B"/>
    <w:rsid w:val="00D50955"/>
    <w:rsid w:val="00D83C32"/>
    <w:rsid w:val="00D853C4"/>
    <w:rsid w:val="00DB7FE5"/>
    <w:rsid w:val="00DC1FAF"/>
    <w:rsid w:val="00DC7724"/>
    <w:rsid w:val="00DF1933"/>
    <w:rsid w:val="00E1266F"/>
    <w:rsid w:val="00E81E49"/>
    <w:rsid w:val="00E94F9E"/>
    <w:rsid w:val="00E955B9"/>
    <w:rsid w:val="00EC44B1"/>
    <w:rsid w:val="00F124C4"/>
    <w:rsid w:val="00F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0F273"/>
  <w15:docId w15:val="{D2EBAC87-6228-4508-AFE5-11122691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EB3"/>
    <w:pPr>
      <w:widowControl w:val="0"/>
    </w:pPr>
    <w:rPr>
      <w:sz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56EB3"/>
    <w:pPr>
      <w:jc w:val="both"/>
    </w:pPr>
    <w:rPr>
      <w:rFonts w:ascii="MS Mincho" w:eastAsia="MS Mincho" w:hAnsi="Courier New" w:cs="Times New Roman"/>
      <w:sz w:val="21"/>
      <w:szCs w:val="20"/>
      <w:lang w:eastAsia="ja-JP"/>
    </w:rPr>
  </w:style>
  <w:style w:type="character" w:customStyle="1" w:styleId="a4">
    <w:name w:val="纯文本 字符"/>
    <w:basedOn w:val="a0"/>
    <w:link w:val="a3"/>
    <w:uiPriority w:val="99"/>
    <w:rsid w:val="00A56EB3"/>
    <w:rPr>
      <w:rFonts w:ascii="MS Mincho" w:eastAsia="MS Mincho" w:hAnsi="Courier New" w:cs="Times New Roman"/>
      <w:szCs w:val="20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A56E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56EB3"/>
    <w:rPr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6B03B0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0A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A2CB7"/>
    <w:rPr>
      <w:sz w:val="18"/>
      <w:szCs w:val="18"/>
      <w:lang w:eastAsia="zh-TW"/>
    </w:rPr>
  </w:style>
  <w:style w:type="paragraph" w:styleId="aa">
    <w:name w:val="footer"/>
    <w:basedOn w:val="a"/>
    <w:link w:val="ab"/>
    <w:uiPriority w:val="99"/>
    <w:unhideWhenUsed/>
    <w:rsid w:val="000A2C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A2CB7"/>
    <w:rPr>
      <w:sz w:val="18"/>
      <w:szCs w:val="18"/>
      <w:lang w:eastAsia="zh-TW"/>
    </w:rPr>
  </w:style>
  <w:style w:type="paragraph" w:customStyle="1" w:styleId="Default">
    <w:name w:val="Default"/>
    <w:rsid w:val="0052350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itle1">
    <w:name w:val="title1"/>
    <w:basedOn w:val="a"/>
    <w:rsid w:val="00523505"/>
    <w:pPr>
      <w:widowControl/>
    </w:pPr>
    <w:rPr>
      <w:rFonts w:ascii="宋体" w:eastAsia="宋体" w:hAnsi="宋体" w:cs="宋体"/>
      <w:kern w:val="0"/>
      <w:sz w:val="27"/>
      <w:szCs w:val="27"/>
      <w:lang w:eastAsia="zh-CN"/>
    </w:rPr>
  </w:style>
  <w:style w:type="character" w:customStyle="1" w:styleId="jrnl">
    <w:name w:val="jrnl"/>
    <w:rsid w:val="00523505"/>
  </w:style>
  <w:style w:type="paragraph" w:customStyle="1" w:styleId="ac">
    <w:basedOn w:val="a"/>
    <w:next w:val="a7"/>
    <w:link w:val="ad"/>
    <w:uiPriority w:val="34"/>
    <w:qFormat/>
    <w:rsid w:val="00523505"/>
    <w:pPr>
      <w:ind w:firstLineChars="200" w:firstLine="420"/>
      <w:jc w:val="both"/>
    </w:pPr>
    <w:rPr>
      <w:rFonts w:ascii="Calibri" w:hAnsi="Calibri"/>
      <w:sz w:val="21"/>
      <w:lang w:eastAsia="zh-CN"/>
    </w:rPr>
  </w:style>
  <w:style w:type="character" w:customStyle="1" w:styleId="ad">
    <w:name w:val="列出段落 字符"/>
    <w:link w:val="ac"/>
    <w:uiPriority w:val="34"/>
    <w:rsid w:val="00523505"/>
    <w:rPr>
      <w:rFonts w:ascii="Calibri" w:hAnsi="Calibri"/>
      <w:kern w:val="2"/>
      <w:sz w:val="21"/>
      <w:szCs w:val="22"/>
    </w:rPr>
  </w:style>
  <w:style w:type="paragraph" w:customStyle="1" w:styleId="ae">
    <w:basedOn w:val="a"/>
    <w:next w:val="a7"/>
    <w:uiPriority w:val="34"/>
    <w:qFormat/>
    <w:rsid w:val="00364B33"/>
    <w:pPr>
      <w:ind w:firstLineChars="200" w:firstLine="420"/>
      <w:jc w:val="both"/>
    </w:pPr>
    <w:rPr>
      <w:rFonts w:ascii="Calibri" w:eastAsia="宋体" w:hAnsi="Calibri" w:cs="Times New Roman"/>
      <w:sz w:val="21"/>
      <w:lang w:eastAsia="zh-CN"/>
    </w:rPr>
  </w:style>
  <w:style w:type="character" w:styleId="af">
    <w:name w:val="Hyperlink"/>
    <w:basedOn w:val="a0"/>
    <w:uiPriority w:val="99"/>
    <w:unhideWhenUsed/>
    <w:rsid w:val="00C973B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962</Words>
  <Characters>5488</Characters>
  <Application>Microsoft Office Word</Application>
  <DocSecurity>0</DocSecurity>
  <Lines>45</Lines>
  <Paragraphs>12</Paragraphs>
  <ScaleCrop>false</ScaleCrop>
  <Company>Hewlett-Packard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Xiaoming</dc:creator>
  <cp:keywords/>
  <dc:description/>
  <cp:lastModifiedBy>Xiaoming Zhu</cp:lastModifiedBy>
  <cp:revision>32</cp:revision>
  <dcterms:created xsi:type="dcterms:W3CDTF">2014-01-06T02:20:00Z</dcterms:created>
  <dcterms:modified xsi:type="dcterms:W3CDTF">2025-01-10T03:05:00Z</dcterms:modified>
</cp:coreProperties>
</file>